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A20" w:rsidRDefault="00197A20" w:rsidP="00742345">
      <w:pPr>
        <w:suppressAutoHyphens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margin-left:289.2pt;margin-top:1pt;width:212.25pt;height:7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" strokecolor="white">
            <v:textbox>
              <w:txbxContent>
                <w:p w:rsidR="00197A20" w:rsidRDefault="00197A20" w:rsidP="00742345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Управление Федеральной службы</w:t>
                  </w:r>
                </w:p>
                <w:p w:rsidR="00197A20" w:rsidRDefault="00197A20" w:rsidP="00742345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</w:rPr>
                    <w:t xml:space="preserve">государственной регистрации, </w:t>
                  </w:r>
                </w:p>
                <w:p w:rsidR="00197A20" w:rsidRDefault="00197A20" w:rsidP="00742345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кадастра и картографии</w:t>
                  </w:r>
                </w:p>
                <w:p w:rsidR="00197A20" w:rsidRDefault="00197A20" w:rsidP="00742345">
                  <w:pPr>
                    <w:rPr>
                      <w:color w:val="006FB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по Иркутской области</w:t>
                  </w:r>
                </w:p>
              </w:txbxContent>
            </v:textbox>
          </v:shape>
        </w:pict>
      </w:r>
      <w:r w:rsidRPr="008E24A9">
        <w:rPr>
          <w:rFonts w:ascii="Segoe UI" w:hAnsi="Segoe UI" w:cs="Segoe UI"/>
          <w:b/>
          <w:noProof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logo" style="width:121.5pt;height:100.5pt;visibility:visible">
            <v:imagedata r:id="rId4" o:title=""/>
          </v:shape>
        </w:pict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197A20" w:rsidRDefault="00197A20" w:rsidP="00C4063A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197A20" w:rsidRPr="00C4063A" w:rsidRDefault="00197A20" w:rsidP="00C4063A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bookmarkStart w:id="0" w:name="_GoBack"/>
      <w:bookmarkEnd w:id="0"/>
      <w:r>
        <w:rPr>
          <w:rFonts w:ascii="Segoe UI" w:hAnsi="Segoe UI" w:cs="Segoe UI"/>
          <w:sz w:val="32"/>
          <w:szCs w:val="32"/>
        </w:rPr>
        <w:t>П</w:t>
      </w:r>
      <w:r w:rsidRPr="00C4063A">
        <w:rPr>
          <w:rFonts w:ascii="Segoe UI" w:hAnsi="Segoe UI" w:cs="Segoe UI"/>
          <w:sz w:val="32"/>
          <w:szCs w:val="32"/>
        </w:rPr>
        <w:t>ять шагов</w:t>
      </w:r>
      <w:r>
        <w:rPr>
          <w:rFonts w:ascii="Segoe UI" w:hAnsi="Segoe UI" w:cs="Segoe UI"/>
          <w:sz w:val="32"/>
          <w:szCs w:val="32"/>
        </w:rPr>
        <w:t xml:space="preserve"> оформления недвижимости</w:t>
      </w:r>
    </w:p>
    <w:p w:rsidR="00197A20" w:rsidRDefault="00197A20" w:rsidP="004F233D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</w:p>
    <w:p w:rsidR="00197A20" w:rsidRPr="00C4063A" w:rsidRDefault="00197A20" w:rsidP="004F233D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C4063A">
        <w:rPr>
          <w:rFonts w:ascii="Segoe UI" w:hAnsi="Segoe UI" w:cs="Segoe UI"/>
          <w:sz w:val="24"/>
          <w:szCs w:val="24"/>
        </w:rPr>
        <w:t>С внедрением современных технологий получать государственные услуги стало намного проще и удобнее. Росреестр - одно из первых ведомств, перешедших на предоставление услуг в электронном виде. Веб-сервисы Росреестра обеспечивают возможность направления электронных пакетов документов (заявлений о государственном кадастровом учете и государственной регистрации прав и прилагаемых документов, а также запросов о предоставлении сведений, содержащихся в ЕГРН), получения информации о ходе обработки электронных пакетов документов, сформированных по результатам осуществления учетно-регистрационных действий или обработки запросов о предоставлении сведений, содержащихся в ЕГРН.</w:t>
      </w:r>
    </w:p>
    <w:p w:rsidR="00197A20" w:rsidRPr="00C4063A" w:rsidRDefault="00197A20" w:rsidP="004F233D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C4063A">
        <w:rPr>
          <w:rFonts w:ascii="Segoe UI" w:hAnsi="Segoe UI" w:cs="Segoe UI"/>
          <w:sz w:val="24"/>
          <w:szCs w:val="24"/>
        </w:rPr>
        <w:t xml:space="preserve">С помощью сервиса </w:t>
      </w:r>
      <w:r>
        <w:rPr>
          <w:rFonts w:ascii="Segoe UI" w:hAnsi="Segoe UI" w:cs="Segoe UI"/>
          <w:sz w:val="24"/>
          <w:szCs w:val="24"/>
        </w:rPr>
        <w:t>Росреестра «</w:t>
      </w:r>
      <w:r w:rsidRPr="00C4063A">
        <w:rPr>
          <w:rFonts w:ascii="Segoe UI" w:hAnsi="Segoe UI" w:cs="Segoe UI"/>
          <w:sz w:val="24"/>
          <w:szCs w:val="24"/>
        </w:rPr>
        <w:t>личный кабинет» оформить дом, дачу, земельный участок в собственность можно всего за пять шагов. В</w:t>
      </w:r>
      <w:r>
        <w:rPr>
          <w:rFonts w:ascii="Segoe UI" w:hAnsi="Segoe UI" w:cs="Segoe UI"/>
          <w:sz w:val="24"/>
          <w:szCs w:val="24"/>
        </w:rPr>
        <w:t>ход</w:t>
      </w:r>
      <w:r w:rsidRPr="00C4063A">
        <w:rPr>
          <w:rFonts w:ascii="Segoe UI" w:hAnsi="Segoe UI" w:cs="Segoe UI"/>
          <w:sz w:val="24"/>
          <w:szCs w:val="24"/>
        </w:rPr>
        <w:t xml:space="preserve"> в «личный кабинет» </w:t>
      </w:r>
      <w:r>
        <w:rPr>
          <w:rFonts w:ascii="Segoe UI" w:hAnsi="Segoe UI" w:cs="Segoe UI"/>
          <w:sz w:val="24"/>
          <w:szCs w:val="24"/>
        </w:rPr>
        <w:t>расположен на</w:t>
      </w:r>
      <w:r w:rsidRPr="00C4063A">
        <w:rPr>
          <w:rFonts w:ascii="Segoe UI" w:hAnsi="Segoe UI" w:cs="Segoe UI"/>
          <w:sz w:val="24"/>
          <w:szCs w:val="24"/>
        </w:rPr>
        <w:t xml:space="preserve"> главной страниц</w:t>
      </w:r>
      <w:r>
        <w:rPr>
          <w:rFonts w:ascii="Segoe UI" w:hAnsi="Segoe UI" w:cs="Segoe UI"/>
          <w:sz w:val="24"/>
          <w:szCs w:val="24"/>
        </w:rPr>
        <w:t>е</w:t>
      </w:r>
      <w:r w:rsidRPr="00C4063A">
        <w:rPr>
          <w:rFonts w:ascii="Segoe UI" w:hAnsi="Segoe UI" w:cs="Segoe UI"/>
          <w:sz w:val="24"/>
          <w:szCs w:val="24"/>
        </w:rPr>
        <w:t xml:space="preserve"> сайта</w:t>
      </w:r>
      <w:r>
        <w:rPr>
          <w:rFonts w:ascii="Segoe UI" w:hAnsi="Segoe UI" w:cs="Segoe UI"/>
          <w:sz w:val="24"/>
          <w:szCs w:val="24"/>
        </w:rPr>
        <w:t xml:space="preserve"> ведомства</w:t>
      </w:r>
      <w:r w:rsidRPr="00C4063A">
        <w:rPr>
          <w:rFonts w:ascii="Segoe UI" w:hAnsi="Segoe UI" w:cs="Segoe UI"/>
          <w:sz w:val="24"/>
          <w:szCs w:val="24"/>
        </w:rPr>
        <w:t xml:space="preserve">. Для входа понадобится подтверждённая учетная запись на </w:t>
      </w:r>
      <w:r>
        <w:rPr>
          <w:rFonts w:ascii="Segoe UI" w:hAnsi="Segoe UI" w:cs="Segoe UI"/>
          <w:sz w:val="24"/>
          <w:szCs w:val="24"/>
        </w:rPr>
        <w:t>портале</w:t>
      </w:r>
      <w:r w:rsidRPr="00C4063A">
        <w:rPr>
          <w:rFonts w:ascii="Segoe UI" w:hAnsi="Segoe UI" w:cs="Segoe UI"/>
          <w:sz w:val="24"/>
          <w:szCs w:val="24"/>
        </w:rPr>
        <w:t xml:space="preserve"> государственных услуг. Важно: вход в «личный кабинет» должен осуществляться лицом, от имени которого будет </w:t>
      </w:r>
      <w:r>
        <w:rPr>
          <w:rFonts w:ascii="Segoe UI" w:hAnsi="Segoe UI" w:cs="Segoe UI"/>
          <w:sz w:val="24"/>
          <w:szCs w:val="24"/>
        </w:rPr>
        <w:t>заполняться</w:t>
      </w:r>
      <w:r w:rsidRPr="00C4063A">
        <w:rPr>
          <w:rFonts w:ascii="Segoe UI" w:hAnsi="Segoe UI" w:cs="Segoe UI"/>
          <w:sz w:val="24"/>
          <w:szCs w:val="24"/>
        </w:rPr>
        <w:t xml:space="preserve"> заявление на государственную регистрацию прав.</w:t>
      </w:r>
    </w:p>
    <w:p w:rsidR="00197A20" w:rsidRPr="00C4063A" w:rsidRDefault="00197A20" w:rsidP="004F233D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Ч</w:t>
      </w:r>
      <w:r w:rsidRPr="00C4063A">
        <w:rPr>
          <w:rFonts w:ascii="Segoe UI" w:hAnsi="Segoe UI" w:cs="Segoe UI"/>
          <w:sz w:val="24"/>
          <w:szCs w:val="24"/>
        </w:rPr>
        <w:t xml:space="preserve">тобы подать заявление, </w:t>
      </w:r>
      <w:r>
        <w:rPr>
          <w:rFonts w:ascii="Segoe UI" w:hAnsi="Segoe UI" w:cs="Segoe UI"/>
          <w:sz w:val="24"/>
          <w:szCs w:val="24"/>
        </w:rPr>
        <w:t>необходимо</w:t>
      </w:r>
      <w:r w:rsidRPr="00C4063A">
        <w:rPr>
          <w:rFonts w:ascii="Segoe UI" w:hAnsi="Segoe UI" w:cs="Segoe UI"/>
          <w:sz w:val="24"/>
          <w:szCs w:val="24"/>
        </w:rPr>
        <w:t xml:space="preserve"> перейти в раздел «Услуги и сервисы» и выбрать соответствующую вкладку - «Регистрация прав». В раскрывающемся списке выбрать интересующий вид обращения. После того, как вид обращения будет выбран, на экране откроется электронная форма заявления, заполнение которой происходит в несколько этапов.</w:t>
      </w:r>
    </w:p>
    <w:p w:rsidR="00197A20" w:rsidRDefault="00197A20" w:rsidP="00C4063A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C4063A">
        <w:rPr>
          <w:rFonts w:ascii="Segoe UI" w:hAnsi="Segoe UI" w:cs="Segoe UI"/>
          <w:sz w:val="24"/>
          <w:szCs w:val="24"/>
        </w:rPr>
        <w:t xml:space="preserve">Шаг первый - даем согласие на обработку персональных данных. На втором </w:t>
      </w:r>
      <w:r>
        <w:rPr>
          <w:rFonts w:ascii="Segoe UI" w:hAnsi="Segoe UI" w:cs="Segoe UI"/>
          <w:sz w:val="24"/>
          <w:szCs w:val="24"/>
        </w:rPr>
        <w:t>этапе</w:t>
      </w:r>
      <w:r w:rsidRPr="00C4063A">
        <w:rPr>
          <w:rFonts w:ascii="Segoe UI" w:hAnsi="Segoe UI" w:cs="Segoe UI"/>
          <w:sz w:val="24"/>
          <w:szCs w:val="24"/>
        </w:rPr>
        <w:t xml:space="preserve"> потребуется внести сведения о заявителе (представителе заявителя). </w:t>
      </w:r>
      <w:r>
        <w:rPr>
          <w:rFonts w:ascii="Segoe UI" w:hAnsi="Segoe UI" w:cs="Segoe UI"/>
          <w:sz w:val="24"/>
          <w:szCs w:val="24"/>
        </w:rPr>
        <w:t>В случае,</w:t>
      </w:r>
      <w:r w:rsidRPr="00C4063A">
        <w:rPr>
          <w:rFonts w:ascii="Segoe UI" w:hAnsi="Segoe UI" w:cs="Segoe UI"/>
          <w:sz w:val="24"/>
          <w:szCs w:val="24"/>
        </w:rPr>
        <w:t xml:space="preserve"> если у объекта недвижимости несколько правообладателей, необходимо внести информацию о каждом из них. На третьем шаге указываем данные об объекте недвижимости и виде регистрируемого права. </w:t>
      </w:r>
      <w:r>
        <w:rPr>
          <w:rFonts w:ascii="Segoe UI" w:hAnsi="Segoe UI" w:cs="Segoe UI"/>
          <w:sz w:val="24"/>
          <w:szCs w:val="24"/>
        </w:rPr>
        <w:t>Ч</w:t>
      </w:r>
      <w:r w:rsidRPr="00C4063A">
        <w:rPr>
          <w:rFonts w:ascii="Segoe UI" w:hAnsi="Segoe UI" w:cs="Segoe UI"/>
          <w:sz w:val="24"/>
          <w:szCs w:val="24"/>
        </w:rPr>
        <w:t>етверт</w:t>
      </w:r>
      <w:r>
        <w:rPr>
          <w:rFonts w:ascii="Segoe UI" w:hAnsi="Segoe UI" w:cs="Segoe UI"/>
          <w:sz w:val="24"/>
          <w:szCs w:val="24"/>
        </w:rPr>
        <w:t>ый</w:t>
      </w:r>
      <w:r w:rsidRPr="00C4063A">
        <w:rPr>
          <w:rFonts w:ascii="Segoe UI" w:hAnsi="Segoe UI" w:cs="Segoe UI"/>
          <w:sz w:val="24"/>
          <w:szCs w:val="24"/>
        </w:rPr>
        <w:t xml:space="preserve"> шаг</w:t>
      </w:r>
      <w:r>
        <w:rPr>
          <w:rFonts w:ascii="Segoe UI" w:hAnsi="Segoe UI" w:cs="Segoe UI"/>
          <w:sz w:val="24"/>
          <w:szCs w:val="24"/>
        </w:rPr>
        <w:t xml:space="preserve"> -</w:t>
      </w:r>
      <w:r w:rsidRPr="00C4063A">
        <w:rPr>
          <w:rFonts w:ascii="Segoe UI" w:hAnsi="Segoe UI" w:cs="Segoe UI"/>
          <w:sz w:val="24"/>
          <w:szCs w:val="24"/>
        </w:rPr>
        <w:t xml:space="preserve"> прикрепляем необходимые для регистрации прав документы. Обратите внимание, что все прилагаемые документы должны быть подписаны электронной подписью заявителя. Пятый шаг – завершающий. На этом этапе необходимо проверить все внесенные данные, подписать и отправить заявление на обработку.</w:t>
      </w:r>
    </w:p>
    <w:p w:rsidR="00197A20" w:rsidRDefault="00197A20" w:rsidP="007B50A0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Теперь остается внести государственную пошлину за услугу, квитанцию на оплату которой можно скачать во вкладке </w:t>
      </w:r>
      <w:r w:rsidRPr="004E078B">
        <w:rPr>
          <w:rFonts w:ascii="Segoe UI" w:hAnsi="Segoe UI" w:cs="Segoe UI"/>
          <w:sz w:val="24"/>
          <w:szCs w:val="24"/>
        </w:rPr>
        <w:t>«Мои заявки»</w:t>
      </w:r>
      <w:r>
        <w:rPr>
          <w:rFonts w:ascii="Segoe UI" w:hAnsi="Segoe UI" w:cs="Segoe UI"/>
          <w:sz w:val="24"/>
          <w:szCs w:val="24"/>
        </w:rPr>
        <w:t xml:space="preserve">. Если в течение пяти дней </w:t>
      </w:r>
      <w:r w:rsidRPr="00424A80">
        <w:rPr>
          <w:rFonts w:ascii="Segoe UI" w:hAnsi="Segoe UI" w:cs="Segoe UI"/>
          <w:sz w:val="24"/>
          <w:szCs w:val="24"/>
        </w:rPr>
        <w:t xml:space="preserve">информация об оплате по заявлению не </w:t>
      </w:r>
      <w:r>
        <w:rPr>
          <w:rFonts w:ascii="Segoe UI" w:hAnsi="Segoe UI" w:cs="Segoe UI"/>
          <w:sz w:val="24"/>
          <w:szCs w:val="24"/>
        </w:rPr>
        <w:t>поступит в Управление</w:t>
      </w:r>
      <w:r w:rsidRPr="00424A80">
        <w:rPr>
          <w:rFonts w:ascii="Segoe UI" w:hAnsi="Segoe UI" w:cs="Segoe UI"/>
          <w:sz w:val="24"/>
          <w:szCs w:val="24"/>
        </w:rPr>
        <w:t xml:space="preserve">, то такое заявление </w:t>
      </w:r>
      <w:r>
        <w:rPr>
          <w:rFonts w:ascii="Segoe UI" w:hAnsi="Segoe UI" w:cs="Segoe UI"/>
          <w:sz w:val="24"/>
          <w:szCs w:val="24"/>
        </w:rPr>
        <w:t>получит</w:t>
      </w:r>
      <w:r w:rsidRPr="00424A80">
        <w:rPr>
          <w:rFonts w:ascii="Segoe UI" w:hAnsi="Segoe UI" w:cs="Segoe UI"/>
          <w:sz w:val="24"/>
          <w:szCs w:val="24"/>
        </w:rPr>
        <w:t xml:space="preserve"> статус «Возврат без рассмотрения» и </w:t>
      </w:r>
      <w:r>
        <w:rPr>
          <w:rFonts w:ascii="Segoe UI" w:hAnsi="Segoe UI" w:cs="Segoe UI"/>
          <w:sz w:val="24"/>
          <w:szCs w:val="24"/>
        </w:rPr>
        <w:t xml:space="preserve">обрабатываться </w:t>
      </w:r>
      <w:r w:rsidRPr="00424A80">
        <w:rPr>
          <w:rFonts w:ascii="Segoe UI" w:hAnsi="Segoe UI" w:cs="Segoe UI"/>
          <w:sz w:val="24"/>
          <w:szCs w:val="24"/>
        </w:rPr>
        <w:t xml:space="preserve">не </w:t>
      </w:r>
      <w:r>
        <w:rPr>
          <w:rFonts w:ascii="Segoe UI" w:hAnsi="Segoe UI" w:cs="Segoe UI"/>
          <w:sz w:val="24"/>
          <w:szCs w:val="24"/>
        </w:rPr>
        <w:t>будет</w:t>
      </w:r>
      <w:r w:rsidRPr="00424A80">
        <w:rPr>
          <w:rFonts w:ascii="Segoe UI" w:hAnsi="Segoe UI" w:cs="Segoe UI"/>
          <w:sz w:val="24"/>
          <w:szCs w:val="24"/>
        </w:rPr>
        <w:t>.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424A80">
        <w:rPr>
          <w:rFonts w:ascii="Segoe UI" w:hAnsi="Segoe UI" w:cs="Segoe UI"/>
          <w:sz w:val="24"/>
          <w:szCs w:val="24"/>
        </w:rPr>
        <w:t xml:space="preserve">После того, как по заявлению будет проведена государственная регистрация права, во вкладке «Мои заявки» </w:t>
      </w:r>
      <w:r>
        <w:rPr>
          <w:rFonts w:ascii="Segoe UI" w:hAnsi="Segoe UI" w:cs="Segoe UI"/>
          <w:sz w:val="24"/>
          <w:szCs w:val="24"/>
        </w:rPr>
        <w:t>появится возможность</w:t>
      </w:r>
      <w:r w:rsidRPr="00424A80">
        <w:rPr>
          <w:rFonts w:ascii="Segoe UI" w:hAnsi="Segoe UI" w:cs="Segoe UI"/>
          <w:sz w:val="24"/>
          <w:szCs w:val="24"/>
        </w:rPr>
        <w:t xml:space="preserve"> скачать документы</w:t>
      </w:r>
      <w:r>
        <w:rPr>
          <w:rFonts w:ascii="Segoe UI" w:hAnsi="Segoe UI" w:cs="Segoe UI"/>
          <w:sz w:val="24"/>
          <w:szCs w:val="24"/>
        </w:rPr>
        <w:t>, подготовленные в результате оказания услуги</w:t>
      </w:r>
      <w:r w:rsidRPr="00424A80">
        <w:rPr>
          <w:rFonts w:ascii="Segoe UI" w:hAnsi="Segoe UI" w:cs="Segoe UI"/>
          <w:sz w:val="24"/>
          <w:szCs w:val="24"/>
        </w:rPr>
        <w:t>.</w:t>
      </w:r>
    </w:p>
    <w:p w:rsidR="00197A20" w:rsidRDefault="00197A20" w:rsidP="00310506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C4063A">
        <w:rPr>
          <w:rFonts w:ascii="Segoe UI" w:hAnsi="Segoe UI" w:cs="Segoe UI"/>
          <w:sz w:val="24"/>
          <w:szCs w:val="24"/>
        </w:rPr>
        <w:t>Получить электронную подпись для беспрепятственного доступа ко всем сервисам Росреестра можно в любом аккредитованном Удостоверяющем центре. В том числе, услуги по выдаче электронной подписи оказывает Удостоверяющий центр Росреестра, открытый на базе Федеральной кадастровой палаты</w:t>
      </w:r>
      <w:r>
        <w:rPr>
          <w:rFonts w:ascii="Segoe UI" w:hAnsi="Segoe UI" w:cs="Segoe UI"/>
          <w:sz w:val="24"/>
          <w:szCs w:val="24"/>
        </w:rPr>
        <w:t>. Получить информацию об услугах центра</w:t>
      </w:r>
      <w:r w:rsidRPr="00C4063A">
        <w:rPr>
          <w:rFonts w:ascii="Segoe UI" w:hAnsi="Segoe UI" w:cs="Segoe UI"/>
          <w:sz w:val="24"/>
          <w:szCs w:val="24"/>
        </w:rPr>
        <w:t xml:space="preserve"> можно на его сайте (</w:t>
      </w:r>
      <w:hyperlink r:id="rId5" w:history="1">
        <w:r w:rsidRPr="00C4063A">
          <w:rPr>
            <w:rStyle w:val="Hyperlink"/>
            <w:rFonts w:ascii="Segoe UI" w:hAnsi="Segoe UI" w:cs="Segoe UI"/>
            <w:sz w:val="24"/>
            <w:szCs w:val="24"/>
          </w:rPr>
          <w:t>https://uc.kadastr.ru/</w:t>
        </w:r>
      </w:hyperlink>
      <w:r w:rsidRPr="00C4063A">
        <w:rPr>
          <w:rFonts w:ascii="Segoe UI" w:hAnsi="Segoe UI" w:cs="Segoe UI"/>
          <w:sz w:val="24"/>
          <w:szCs w:val="24"/>
        </w:rPr>
        <w:t>) или региональном портале Управления Росреестра по Иркутской области (</w:t>
      </w:r>
      <w:hyperlink r:id="rId6" w:history="1">
        <w:r w:rsidRPr="00226DD6">
          <w:rPr>
            <w:rStyle w:val="Hyperlink"/>
            <w:rFonts w:ascii="Segoe UI" w:hAnsi="Segoe UI" w:cs="Segoe UI"/>
            <w:sz w:val="24"/>
            <w:szCs w:val="24"/>
          </w:rPr>
          <w:t>http://rosreestr38.ru/</w:t>
        </w:r>
      </w:hyperlink>
      <w:r w:rsidRPr="00C4063A">
        <w:rPr>
          <w:rFonts w:ascii="Segoe UI" w:hAnsi="Segoe UI" w:cs="Segoe UI"/>
          <w:sz w:val="24"/>
          <w:szCs w:val="24"/>
        </w:rPr>
        <w:t>).</w:t>
      </w:r>
    </w:p>
    <w:p w:rsidR="00197A20" w:rsidRDefault="00197A20" w:rsidP="003E73A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197A20" w:rsidRDefault="00197A20" w:rsidP="003E73A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197A20" w:rsidRDefault="00197A20" w:rsidP="003E73A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197A20" w:rsidRDefault="00197A20" w:rsidP="003E73A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Ирина Кондратьева</w:t>
      </w:r>
    </w:p>
    <w:p w:rsidR="00197A20" w:rsidRDefault="00197A20" w:rsidP="003E73A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специалист-эксперт отдела организации, мониторинга и контроля</w:t>
      </w:r>
    </w:p>
    <w:p w:rsidR="00197A20" w:rsidRPr="003E73A5" w:rsidRDefault="00197A20" w:rsidP="003E73A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Управления Росреестра по Иркутской области</w:t>
      </w:r>
    </w:p>
    <w:sectPr w:rsidR="00197A20" w:rsidRPr="003E73A5" w:rsidSect="00DB1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2E64"/>
    <w:rsid w:val="000C5428"/>
    <w:rsid w:val="00197A20"/>
    <w:rsid w:val="00226DD6"/>
    <w:rsid w:val="00310506"/>
    <w:rsid w:val="003731FC"/>
    <w:rsid w:val="003E73A5"/>
    <w:rsid w:val="00424A80"/>
    <w:rsid w:val="004E078B"/>
    <w:rsid w:val="004F233D"/>
    <w:rsid w:val="005559E8"/>
    <w:rsid w:val="00642DD1"/>
    <w:rsid w:val="006D5BBF"/>
    <w:rsid w:val="00742345"/>
    <w:rsid w:val="007B50A0"/>
    <w:rsid w:val="008E24A9"/>
    <w:rsid w:val="008E387D"/>
    <w:rsid w:val="00A22632"/>
    <w:rsid w:val="00BD2E64"/>
    <w:rsid w:val="00C4063A"/>
    <w:rsid w:val="00DB1055"/>
    <w:rsid w:val="00DC5A6A"/>
    <w:rsid w:val="00E13FAD"/>
    <w:rsid w:val="00EE7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33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4063A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D5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5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osreestr38.ru/" TargetMode="External"/><Relationship Id="rId5" Type="http://schemas.openxmlformats.org/officeDocument/2006/relationships/hyperlink" Target="https://uc.kadastr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488</Words>
  <Characters>2782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Кондратьева Ирина Викторовна</dc:creator>
  <cp:keywords/>
  <dc:description/>
  <cp:lastModifiedBy>нельхай</cp:lastModifiedBy>
  <cp:revision>2</cp:revision>
  <cp:lastPrinted>2018-11-27T07:38:00Z</cp:lastPrinted>
  <dcterms:created xsi:type="dcterms:W3CDTF">2018-11-29T03:29:00Z</dcterms:created>
  <dcterms:modified xsi:type="dcterms:W3CDTF">2018-11-29T03:29:00Z</dcterms:modified>
</cp:coreProperties>
</file>