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61" w:rsidRPr="00110F76" w:rsidRDefault="00D43861" w:rsidP="00110F76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110F76">
        <w:rPr>
          <w:rFonts w:ascii="Times New Roman" w:hAnsi="Times New Roman"/>
          <w:b/>
          <w:sz w:val="28"/>
          <w:szCs w:val="28"/>
        </w:rPr>
        <w:t>ПРЕСС-РЕЛИЗ</w:t>
      </w:r>
    </w:p>
    <w:p w:rsidR="00D43861" w:rsidRPr="00110F76" w:rsidRDefault="00D43861" w:rsidP="001139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43861" w:rsidRPr="00110F76" w:rsidRDefault="00D43861" w:rsidP="001139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10F76">
        <w:rPr>
          <w:rFonts w:ascii="Times New Roman" w:hAnsi="Times New Roman"/>
          <w:b/>
          <w:sz w:val="28"/>
          <w:szCs w:val="28"/>
        </w:rPr>
        <w:t xml:space="preserve">Единый реестр недвижимости дополнен сведениями о границах </w:t>
      </w:r>
    </w:p>
    <w:p w:rsidR="00D43861" w:rsidRPr="00110F76" w:rsidRDefault="00D43861" w:rsidP="001139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10F76">
        <w:rPr>
          <w:rFonts w:ascii="Times New Roman" w:hAnsi="Times New Roman"/>
          <w:b/>
          <w:sz w:val="28"/>
          <w:szCs w:val="28"/>
        </w:rPr>
        <w:t>муниципальных образований Иркутской области</w:t>
      </w:r>
    </w:p>
    <w:p w:rsidR="00D43861" w:rsidRDefault="00D43861" w:rsidP="00C607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3861" w:rsidRDefault="00D43861" w:rsidP="00A56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2017 года реестр объектов недвижимости пополнен сведениями о границах 11 муниципальных образований Иркутской области, а именно: муниципального образования «Город Иркутск»,  Зиминского городского муниципального образования, районного муниципального образования  «Усть-Удинский район», муниципального образования «Слюдянский район», муниципального образования «Жигаловский район», муниципального образования «Нижнеилимский район», муниципального образования «Киренский район», муниципального образования «Мамско-Чуйского района»,  Ольхонского районного муниципального образования, муниципального образования «Катангский район», муниципального образования города Бодайбо и Бодайбинского района.</w:t>
      </w:r>
    </w:p>
    <w:p w:rsidR="00D43861" w:rsidRDefault="00D43861" w:rsidP="00A04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границ муниципальных образований в Единый реестр недвижимости является одним из мероприятий</w:t>
      </w:r>
      <w:r w:rsidRPr="00101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«Дорожной</w:t>
      </w:r>
      <w:r w:rsidRPr="00101E89">
        <w:rPr>
          <w:rFonts w:ascii="Times New Roman" w:hAnsi="Times New Roman"/>
          <w:sz w:val="28"/>
          <w:szCs w:val="28"/>
        </w:rPr>
        <w:t xml:space="preserve"> карты» по внедрению в</w:t>
      </w:r>
      <w:r>
        <w:rPr>
          <w:rFonts w:ascii="Times New Roman" w:hAnsi="Times New Roman"/>
          <w:sz w:val="28"/>
          <w:szCs w:val="28"/>
        </w:rPr>
        <w:t xml:space="preserve"> Иркутской области целевой модели </w:t>
      </w:r>
      <w:r w:rsidRPr="00101E89">
        <w:rPr>
          <w:rFonts w:ascii="Times New Roman" w:hAnsi="Times New Roman"/>
          <w:sz w:val="28"/>
          <w:szCs w:val="28"/>
        </w:rPr>
        <w:t xml:space="preserve">«Постановка на кадастровый учет земельных участков и </w:t>
      </w:r>
      <w:r>
        <w:rPr>
          <w:rFonts w:ascii="Times New Roman" w:hAnsi="Times New Roman"/>
          <w:sz w:val="28"/>
          <w:szCs w:val="28"/>
        </w:rPr>
        <w:t>объектов недвижимого имущества»</w:t>
      </w:r>
    </w:p>
    <w:p w:rsidR="00D43861" w:rsidRDefault="00D43861" w:rsidP="00A04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Едином реестре недвижимости актуальных сведений позволяет обеспечить соблюдение требований законодательства при проведении кадастрового учета, что повышает защищенность имущественных прав граждан и юридических лиц. </w:t>
      </w:r>
    </w:p>
    <w:p w:rsidR="00D43861" w:rsidRDefault="00D43861" w:rsidP="004A41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 о местоположении  границ муниципальных образований можно узнать в режиме </w:t>
      </w:r>
      <w:r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</w:rPr>
        <w:t xml:space="preserve"> на официальном сайте Росреестра в справочно-информационном сервисе «Публичная кадастровая карта»</w:t>
      </w:r>
      <w:r w:rsidRPr="008F795C">
        <w:t xml:space="preserve"> </w:t>
      </w:r>
      <w:r>
        <w:t>(</w:t>
      </w:r>
      <w:r w:rsidRPr="008F795C">
        <w:rPr>
          <w:rFonts w:ascii="Times New Roman" w:hAnsi="Times New Roman"/>
          <w:sz w:val="28"/>
          <w:szCs w:val="28"/>
        </w:rPr>
        <w:t>pkk5.rosreestr.ru</w:t>
      </w:r>
      <w:r>
        <w:rPr>
          <w:rFonts w:ascii="Times New Roman" w:hAnsi="Times New Roman"/>
          <w:sz w:val="28"/>
          <w:szCs w:val="28"/>
        </w:rPr>
        <w:t>).</w:t>
      </w:r>
    </w:p>
    <w:p w:rsidR="00D43861" w:rsidRDefault="00D43861" w:rsidP="009E2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861" w:rsidRDefault="00D43861" w:rsidP="009E2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861" w:rsidRPr="009E21D4" w:rsidRDefault="00D43861" w:rsidP="009E21D4">
      <w:pPr>
        <w:spacing w:after="0" w:line="240" w:lineRule="auto"/>
        <w:jc w:val="both"/>
        <w:rPr>
          <w:rFonts w:ascii="Times New Roman" w:hAnsi="Times New Roman"/>
        </w:rPr>
      </w:pPr>
      <w:r w:rsidRPr="009E21D4">
        <w:rPr>
          <w:rFonts w:ascii="Times New Roman" w:hAnsi="Times New Roman"/>
        </w:rPr>
        <w:t xml:space="preserve">Инженер </w:t>
      </w:r>
      <w:r w:rsidRPr="009E21D4">
        <w:rPr>
          <w:rFonts w:ascii="Times New Roman" w:hAnsi="Times New Roman"/>
          <w:lang w:val="en-US"/>
        </w:rPr>
        <w:t>II</w:t>
      </w:r>
      <w:r w:rsidRPr="009E21D4">
        <w:rPr>
          <w:rFonts w:ascii="Times New Roman" w:hAnsi="Times New Roman"/>
        </w:rPr>
        <w:t xml:space="preserve"> категории отдела контроля и анализа деятельности филиала ФГБУ «ФКП Росреестра» по Иркутской области М.А.Шкварина</w:t>
      </w:r>
    </w:p>
    <w:p w:rsidR="00D43861" w:rsidRPr="009E21D4" w:rsidRDefault="00D43861" w:rsidP="00C6077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43861" w:rsidRPr="009E21D4" w:rsidRDefault="00D43861" w:rsidP="00C6077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R="00D43861" w:rsidRPr="009E21D4" w:rsidSect="0022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779"/>
    <w:rsid w:val="00101E89"/>
    <w:rsid w:val="00110F76"/>
    <w:rsid w:val="001139B9"/>
    <w:rsid w:val="001F34D9"/>
    <w:rsid w:val="00221280"/>
    <w:rsid w:val="002844DB"/>
    <w:rsid w:val="002D5D39"/>
    <w:rsid w:val="0044326A"/>
    <w:rsid w:val="004A41F9"/>
    <w:rsid w:val="00524092"/>
    <w:rsid w:val="0077668E"/>
    <w:rsid w:val="00847B49"/>
    <w:rsid w:val="008A711E"/>
    <w:rsid w:val="008E6BAD"/>
    <w:rsid w:val="008F795C"/>
    <w:rsid w:val="009B32C7"/>
    <w:rsid w:val="009E0A69"/>
    <w:rsid w:val="009E21D4"/>
    <w:rsid w:val="00A031A5"/>
    <w:rsid w:val="00A04694"/>
    <w:rsid w:val="00A427C2"/>
    <w:rsid w:val="00A56B97"/>
    <w:rsid w:val="00AC368D"/>
    <w:rsid w:val="00C11241"/>
    <w:rsid w:val="00C60779"/>
    <w:rsid w:val="00C64C95"/>
    <w:rsid w:val="00CC062C"/>
    <w:rsid w:val="00D43861"/>
    <w:rsid w:val="00D71BEE"/>
    <w:rsid w:val="00D9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243</Words>
  <Characters>1389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shkvarina_ma</dc:creator>
  <cp:keywords/>
  <dc:description/>
  <cp:lastModifiedBy>нельхай</cp:lastModifiedBy>
  <cp:revision>2</cp:revision>
  <cp:lastPrinted>2017-12-18T09:32:00Z</cp:lastPrinted>
  <dcterms:created xsi:type="dcterms:W3CDTF">2017-12-22T03:06:00Z</dcterms:created>
  <dcterms:modified xsi:type="dcterms:W3CDTF">2017-12-22T03:06:00Z</dcterms:modified>
</cp:coreProperties>
</file>