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2B" w:rsidRDefault="00F05801" w:rsidP="000B0EB2">
      <w:pPr>
        <w:pStyle w:val="11"/>
        <w:keepNext/>
        <w:keepLines/>
        <w:shd w:val="clear" w:color="auto" w:fill="auto"/>
        <w:spacing w:after="80"/>
      </w:pPr>
      <w:bookmarkStart w:id="0" w:name="bookmark0"/>
      <w:bookmarkStart w:id="1" w:name="bookmark1"/>
      <w:r>
        <w:t>ПРОКУРАТУРА</w:t>
      </w:r>
      <w:bookmarkEnd w:id="0"/>
      <w:bookmarkEnd w:id="1"/>
    </w:p>
    <w:p w:rsidR="008E732B" w:rsidRDefault="00F05801">
      <w:pPr>
        <w:pStyle w:val="11"/>
        <w:keepNext/>
        <w:keepLines/>
        <w:shd w:val="clear" w:color="auto" w:fill="auto"/>
        <w:spacing w:after="260"/>
      </w:pPr>
      <w:bookmarkStart w:id="2" w:name="bookmark2"/>
      <w:bookmarkStart w:id="3" w:name="bookmark3"/>
      <w:r>
        <w:t>АЛАРСКОГО РАЙОНА</w:t>
      </w:r>
      <w:bookmarkEnd w:id="2"/>
      <w:bookmarkEnd w:id="3"/>
    </w:p>
    <w:p w:rsidR="008E732B" w:rsidRDefault="00F05801">
      <w:pPr>
        <w:pStyle w:val="20"/>
        <w:shd w:val="clear" w:color="auto" w:fill="auto"/>
      </w:pPr>
      <w:r>
        <w:t>ИНФОРМИРУЕТ:</w:t>
      </w:r>
    </w:p>
    <w:p w:rsidR="008E732B" w:rsidRDefault="00F05801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Аларского района!</w:t>
      </w:r>
    </w:p>
    <w:p w:rsidR="008E732B" w:rsidRDefault="00F05801">
      <w:pPr>
        <w:pStyle w:val="1"/>
        <w:shd w:val="clear" w:color="auto" w:fill="auto"/>
        <w:ind w:firstLine="560"/>
        <w:jc w:val="both"/>
      </w:pPr>
      <w:r>
        <w:t xml:space="preserve">Прокуратурой Аларского района </w:t>
      </w:r>
      <w:r>
        <w:t>уделяется пристальное внимание соблюдению государственными и муниципальными служащими требования антикоррупционного законодательства, профилактике коррупционных преступлений среди населения.</w:t>
      </w:r>
    </w:p>
    <w:p w:rsidR="008E732B" w:rsidRDefault="00F05801">
      <w:pPr>
        <w:pStyle w:val="1"/>
        <w:shd w:val="clear" w:color="auto" w:fill="auto"/>
        <w:ind w:firstLine="560"/>
        <w:jc w:val="both"/>
      </w:pPr>
      <w:r>
        <w:t>Как и прежде, особое опасение вызывает совершение коррупционных п</w:t>
      </w:r>
      <w:r>
        <w:t>равонарушений и преступлений должностными лицами подведомственных учреждений района.</w:t>
      </w:r>
    </w:p>
    <w:p w:rsidR="008E732B" w:rsidRDefault="00F05801">
      <w:pPr>
        <w:pStyle w:val="1"/>
        <w:shd w:val="clear" w:color="auto" w:fill="auto"/>
        <w:ind w:firstLine="560"/>
        <w:jc w:val="both"/>
      </w:pPr>
      <w:r>
        <w:t xml:space="preserve">В 2022 году на территории Аларского района зафиксирован один факт покушения на дачу взятки должностному лицу органов полиции за </w:t>
      </w:r>
      <w:proofErr w:type="spellStart"/>
      <w:r>
        <w:t>непривлечение</w:t>
      </w:r>
      <w:proofErr w:type="spellEnd"/>
      <w:r>
        <w:t xml:space="preserve"> к административной ответствен</w:t>
      </w:r>
      <w:r>
        <w:t>ности.</w:t>
      </w:r>
    </w:p>
    <w:p w:rsidR="008E732B" w:rsidRDefault="00F05801">
      <w:pPr>
        <w:pStyle w:val="1"/>
        <w:shd w:val="clear" w:color="auto" w:fill="auto"/>
        <w:ind w:firstLine="560"/>
        <w:jc w:val="both"/>
      </w:pPr>
      <w:r>
        <w:t xml:space="preserve">Искоренение причин и условий, порождающих коррупцию, являющуюся препятствием устойчивому развитию государства и реализации стратегических национальных приоритетов, является одной из главных задач всех органов власти, также оно невозможно без </w:t>
      </w:r>
      <w:r>
        <w:t>активного участия общества.</w:t>
      </w:r>
    </w:p>
    <w:p w:rsidR="008E732B" w:rsidRDefault="00F05801">
      <w:pPr>
        <w:pStyle w:val="1"/>
        <w:shd w:val="clear" w:color="auto" w:fill="auto"/>
        <w:ind w:firstLine="560"/>
        <w:jc w:val="both"/>
      </w:pPr>
      <w:r>
        <w:t>Одним из основных сре</w:t>
      </w:r>
      <w:proofErr w:type="gramStart"/>
      <w:r>
        <w:t>дств</w:t>
      </w:r>
      <w:bookmarkStart w:id="4" w:name="_GoBack"/>
      <w:bookmarkEnd w:id="4"/>
      <w:r>
        <w:t xml:space="preserve"> пр</w:t>
      </w:r>
      <w:proofErr w:type="gramEnd"/>
      <w:r>
        <w:t xml:space="preserve">отиводействия коррупции является </w:t>
      </w:r>
      <w:r w:rsidR="000B0EB2">
        <w:t>институт юридической</w:t>
      </w:r>
      <w:r>
        <w:t xml:space="preserve"> ответственности.</w:t>
      </w:r>
    </w:p>
    <w:p w:rsidR="008E732B" w:rsidRDefault="00F05801">
      <w:pPr>
        <w:pStyle w:val="1"/>
        <w:shd w:val="clear" w:color="auto" w:fill="auto"/>
        <w:ind w:firstLine="560"/>
        <w:jc w:val="both"/>
      </w:pPr>
      <w:r>
        <w:t>Выделяется четыре вида ответственности граждан за совершение коррупционных правонарушений - это уголовная, административная, гражда</w:t>
      </w:r>
      <w:r>
        <w:t>нск</w:t>
      </w:r>
      <w:proofErr w:type="gramStart"/>
      <w:r>
        <w:t>о-</w:t>
      </w:r>
      <w:proofErr w:type="gramEnd"/>
      <w:r>
        <w:t xml:space="preserve"> правовая и дисциплинарная.</w:t>
      </w:r>
    </w:p>
    <w:p w:rsidR="008E732B" w:rsidRDefault="00F05801">
      <w:pPr>
        <w:pStyle w:val="1"/>
        <w:shd w:val="clear" w:color="auto" w:fill="auto"/>
        <w:ind w:firstLine="740"/>
        <w:jc w:val="both"/>
      </w:pPr>
      <w:r>
        <w:t>Уголовная ответственность за совершение коррупционных преступлений предусмотрена различными статьями уголовного кодекса. Так, коррупционным преступлением может быть хищение, растрата вверенного имущества, превышение и злоуп</w:t>
      </w:r>
      <w:r>
        <w:t xml:space="preserve">отребление должностными полномочиями, служебный подлог, при этом наиболее распространенным и опасным коррупционным преступлением является </w:t>
      </w:r>
      <w:r>
        <w:rPr>
          <w:b/>
          <w:bCs/>
        </w:rPr>
        <w:t xml:space="preserve">взяточничество. </w:t>
      </w:r>
      <w:r>
        <w:t>Оно посягает на основы государственной власти, нарушает нормальную управленческую деятельность государ</w:t>
      </w:r>
      <w:r>
        <w:t>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</w:t>
      </w:r>
      <w:r>
        <w:t>рудняет экономическое развитие государства, региона и отдельно взятого района.</w:t>
      </w:r>
    </w:p>
    <w:p w:rsidR="008E732B" w:rsidRDefault="00F05801">
      <w:pPr>
        <w:pStyle w:val="1"/>
        <w:shd w:val="clear" w:color="auto" w:fill="auto"/>
        <w:spacing w:line="216" w:lineRule="auto"/>
        <w:ind w:firstLine="740"/>
        <w:jc w:val="both"/>
      </w:pPr>
      <w:r>
        <w:t>О любых проявлениях коррупции просим граждан незамедлительно сообщать в прокуратуру Аларского района и отдел полиции</w:t>
      </w:r>
    </w:p>
    <w:p w:rsidR="008E732B" w:rsidRDefault="00F05801">
      <w:pPr>
        <w:pStyle w:val="1"/>
        <w:shd w:val="clear" w:color="auto" w:fill="auto"/>
        <w:spacing w:after="260"/>
        <w:ind w:firstLine="740"/>
        <w:jc w:val="both"/>
      </w:pPr>
      <w:r>
        <w:t xml:space="preserve">Помните, что за совершение </w:t>
      </w:r>
      <w:proofErr w:type="gramStart"/>
      <w:r>
        <w:t>коррупционной</w:t>
      </w:r>
      <w:proofErr w:type="gramEnd"/>
      <w:r>
        <w:t xml:space="preserve"> преступлений предус</w:t>
      </w:r>
      <w:r>
        <w:t>мотрена ответственность!</w:t>
      </w:r>
    </w:p>
    <w:p w:rsidR="008E732B" w:rsidRDefault="00F05801">
      <w:pPr>
        <w:pStyle w:val="30"/>
        <w:shd w:val="clear" w:color="auto" w:fill="auto"/>
      </w:pPr>
      <w:r>
        <w:t>07.04.2023</w:t>
      </w:r>
    </w:p>
    <w:sectPr w:rsidR="008E732B">
      <w:pgSz w:w="11900" w:h="16840"/>
      <w:pgMar w:top="2163" w:right="964" w:bottom="1113" w:left="1500" w:header="1735" w:footer="685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1" w:rsidRDefault="00F05801">
      <w:r>
        <w:separator/>
      </w:r>
    </w:p>
  </w:endnote>
  <w:endnote w:type="continuationSeparator" w:id="0">
    <w:p w:rsidR="00F05801" w:rsidRDefault="00F0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1" w:rsidRDefault="00F05801"/>
  </w:footnote>
  <w:footnote w:type="continuationSeparator" w:id="0">
    <w:p w:rsidR="00F05801" w:rsidRDefault="00F05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732B"/>
    <w:rsid w:val="000B0EB2"/>
    <w:rsid w:val="008E732B"/>
    <w:rsid w:val="00F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7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7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2023-04-10T02:44:00Z</dcterms:created>
  <dcterms:modified xsi:type="dcterms:W3CDTF">2023-04-10T02:49:00Z</dcterms:modified>
</cp:coreProperties>
</file>