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F9" w:rsidRPr="00486FC4" w:rsidRDefault="00095763" w:rsidP="00C367AD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24.04.2020 </w:t>
      </w:r>
      <w:r w:rsidR="007244F9" w:rsidRPr="00486FC4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12</w:t>
      </w:r>
      <w:r w:rsidR="007244F9" w:rsidRPr="00486FC4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П</w:t>
      </w:r>
    </w:p>
    <w:p w:rsidR="007244F9" w:rsidRPr="00486FC4" w:rsidRDefault="007244F9" w:rsidP="00C367AD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244F9" w:rsidRPr="00486FC4" w:rsidRDefault="007244F9" w:rsidP="00C367AD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ИРКУТСКАЯ ОБЛАСТЬ</w:t>
      </w:r>
    </w:p>
    <w:p w:rsidR="007244F9" w:rsidRPr="00486FC4" w:rsidRDefault="007244F9" w:rsidP="00C367AD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РАЙОН»</w:t>
      </w:r>
    </w:p>
    <w:p w:rsidR="007244F9" w:rsidRPr="00486FC4" w:rsidRDefault="007244F9" w:rsidP="00C367AD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z w:val="32"/>
          <w:szCs w:val="32"/>
        </w:rPr>
        <w:t>НЕЛЬХАЙ</w:t>
      </w:r>
      <w:r w:rsidRPr="00486FC4">
        <w:rPr>
          <w:rFonts w:ascii="Arial" w:hAnsi="Arial" w:cs="Arial"/>
          <w:b/>
          <w:sz w:val="32"/>
          <w:szCs w:val="32"/>
        </w:rPr>
        <w:t>»</w:t>
      </w:r>
    </w:p>
    <w:p w:rsidR="007244F9" w:rsidRPr="00486FC4" w:rsidRDefault="00095763" w:rsidP="00C367AD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095763">
        <w:rPr>
          <w:rFonts w:ascii="Arial" w:hAnsi="Arial" w:cs="Arial"/>
          <w:b/>
          <w:caps/>
          <w:sz w:val="32"/>
          <w:szCs w:val="32"/>
        </w:rPr>
        <w:t>постановление</w:t>
      </w:r>
    </w:p>
    <w:p w:rsidR="007244F9" w:rsidRPr="00486FC4" w:rsidRDefault="007244F9" w:rsidP="00C367AD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7244F9" w:rsidRPr="003D076E" w:rsidRDefault="007244F9" w:rsidP="00C367AD">
      <w:pPr>
        <w:jc w:val="center"/>
        <w:rPr>
          <w:rFonts w:ascii="Arial" w:hAnsi="Arial" w:cs="Arial"/>
        </w:rPr>
      </w:pPr>
      <w:r>
        <w:rPr>
          <w:rStyle w:val="aff6"/>
          <w:rFonts w:ascii="Arial" w:hAnsi="Arial" w:cs="Arial"/>
          <w:color w:val="000000"/>
          <w:sz w:val="32"/>
          <w:szCs w:val="32"/>
        </w:rPr>
        <w:t>«ОБ УТВЕРЖДЕНИИ ПРОГРАММЫ КОМПЛЕКСНОГО РЗВИТИЯ СИСТЕМ СОЦИАЛЬНОЙ ИНФРАСТРУКТУТЫ МУНИЦИПАЛЬНОГО ОБРАЗОВАНИЯ «</w:t>
      </w:r>
      <w:r>
        <w:rPr>
          <w:rFonts w:ascii="Arial" w:hAnsi="Arial" w:cs="Arial"/>
          <w:b/>
          <w:sz w:val="32"/>
          <w:szCs w:val="32"/>
        </w:rPr>
        <w:t>НЕЛЬХАЙ</w:t>
      </w:r>
      <w:r>
        <w:rPr>
          <w:rStyle w:val="aff6"/>
          <w:rFonts w:ascii="Arial" w:hAnsi="Arial" w:cs="Arial"/>
          <w:color w:val="000000"/>
          <w:sz w:val="32"/>
          <w:szCs w:val="32"/>
        </w:rPr>
        <w:t>» АЛАРСКОГО РАЙОНА ИРКУТСКОЙ ОБЛАСТИ НА 20</w:t>
      </w:r>
      <w:r w:rsidR="0012631D">
        <w:rPr>
          <w:rStyle w:val="aff6"/>
          <w:rFonts w:ascii="Arial" w:hAnsi="Arial" w:cs="Arial"/>
          <w:color w:val="000000"/>
          <w:sz w:val="32"/>
          <w:szCs w:val="32"/>
        </w:rPr>
        <w:t>20</w:t>
      </w:r>
      <w:r>
        <w:rPr>
          <w:rStyle w:val="aff6"/>
          <w:rFonts w:ascii="Arial" w:hAnsi="Arial" w:cs="Arial"/>
          <w:color w:val="000000"/>
          <w:sz w:val="32"/>
          <w:szCs w:val="32"/>
        </w:rPr>
        <w:t>-2032 гг.»</w:t>
      </w:r>
    </w:p>
    <w:p w:rsidR="007244F9" w:rsidRPr="00A9519F" w:rsidRDefault="007244F9" w:rsidP="00A9519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244F9" w:rsidRDefault="007244F9" w:rsidP="002B5A6B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9519F">
        <w:rPr>
          <w:rFonts w:ascii="Arial" w:hAnsi="Arial" w:cs="Arial"/>
        </w:rPr>
        <w:t xml:space="preserve">В целях повышения качества жизни населения, его занятости и самозанятости,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 на территории </w:t>
      </w:r>
      <w:r>
        <w:rPr>
          <w:rFonts w:ascii="Arial" w:hAnsi="Arial" w:cs="Arial"/>
        </w:rPr>
        <w:t>муниципального образования «Нельхай»</w:t>
      </w:r>
      <w:r w:rsidRPr="00A9519F">
        <w:rPr>
          <w:rFonts w:ascii="Arial" w:hAnsi="Arial" w:cs="Arial"/>
        </w:rPr>
        <w:t xml:space="preserve">, </w:t>
      </w:r>
      <w:r w:rsidR="00095763">
        <w:rPr>
          <w:rFonts w:ascii="Arial" w:hAnsi="Arial" w:cs="Arial"/>
        </w:rPr>
        <w:t>администрация</w:t>
      </w:r>
      <w:r>
        <w:rPr>
          <w:rFonts w:ascii="Arial" w:hAnsi="Arial" w:cs="Arial"/>
          <w:color w:val="000000"/>
        </w:rPr>
        <w:t xml:space="preserve"> муниципального образования «Нельхай»</w:t>
      </w:r>
    </w:p>
    <w:p w:rsidR="007244F9" w:rsidRPr="00486FC4" w:rsidRDefault="007244F9" w:rsidP="002B5A6B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7244F9" w:rsidRDefault="007244F9" w:rsidP="002B5A6B">
      <w:pPr>
        <w:pStyle w:val="a9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86FC4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7244F9" w:rsidRPr="002B5A6B" w:rsidRDefault="007244F9" w:rsidP="002B5A6B">
      <w:pPr>
        <w:pStyle w:val="a9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</w:rPr>
      </w:pPr>
    </w:p>
    <w:p w:rsidR="007244F9" w:rsidRPr="00A9519F" w:rsidRDefault="007244F9" w:rsidP="002B5A6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A9519F">
        <w:rPr>
          <w:rFonts w:ascii="Arial" w:hAnsi="Arial" w:cs="Arial"/>
          <w:sz w:val="24"/>
          <w:szCs w:val="24"/>
        </w:rPr>
        <w:t>1. Утвердить П</w:t>
      </w:r>
      <w:r>
        <w:rPr>
          <w:rFonts w:ascii="Arial" w:hAnsi="Arial" w:cs="Arial"/>
          <w:sz w:val="24"/>
          <w:szCs w:val="24"/>
        </w:rPr>
        <w:t xml:space="preserve">рограмму комплексного развития </w:t>
      </w:r>
      <w:r w:rsidRPr="00A9519F">
        <w:rPr>
          <w:rFonts w:ascii="Arial" w:hAnsi="Arial" w:cs="Arial"/>
          <w:sz w:val="24"/>
          <w:szCs w:val="24"/>
        </w:rPr>
        <w:t xml:space="preserve">социальной инфраструктуры </w:t>
      </w:r>
      <w:r>
        <w:rPr>
          <w:rFonts w:ascii="Arial" w:hAnsi="Arial" w:cs="Arial"/>
          <w:sz w:val="24"/>
          <w:szCs w:val="24"/>
        </w:rPr>
        <w:t>муниципального образования «Нельхай» Аларского района</w:t>
      </w:r>
      <w:r w:rsidRPr="00A9519F">
        <w:rPr>
          <w:rFonts w:ascii="Arial" w:hAnsi="Arial" w:cs="Arial"/>
          <w:sz w:val="24"/>
          <w:szCs w:val="24"/>
        </w:rPr>
        <w:t xml:space="preserve"> Иркутской области на 20</w:t>
      </w:r>
      <w:r w:rsidR="0012631D">
        <w:rPr>
          <w:rFonts w:ascii="Arial" w:hAnsi="Arial" w:cs="Arial"/>
          <w:sz w:val="24"/>
          <w:szCs w:val="24"/>
        </w:rPr>
        <w:t>20</w:t>
      </w:r>
      <w:r w:rsidRPr="00A9519F">
        <w:rPr>
          <w:rFonts w:ascii="Arial" w:hAnsi="Arial" w:cs="Arial"/>
          <w:sz w:val="24"/>
          <w:szCs w:val="24"/>
        </w:rPr>
        <w:t>-203</w:t>
      </w:r>
      <w:r>
        <w:rPr>
          <w:rFonts w:ascii="Arial" w:hAnsi="Arial" w:cs="Arial"/>
          <w:sz w:val="24"/>
          <w:szCs w:val="24"/>
        </w:rPr>
        <w:t xml:space="preserve">2 </w:t>
      </w:r>
      <w:r w:rsidRPr="00A9519F">
        <w:rPr>
          <w:rFonts w:ascii="Arial" w:hAnsi="Arial" w:cs="Arial"/>
          <w:sz w:val="24"/>
          <w:szCs w:val="24"/>
        </w:rPr>
        <w:t>гг.</w:t>
      </w:r>
      <w:r>
        <w:rPr>
          <w:rFonts w:ascii="Arial" w:hAnsi="Arial" w:cs="Arial"/>
          <w:sz w:val="24"/>
          <w:szCs w:val="24"/>
        </w:rPr>
        <w:t xml:space="preserve"> (приложение).</w:t>
      </w:r>
    </w:p>
    <w:p w:rsidR="007244F9" w:rsidRPr="00486FC4" w:rsidRDefault="007244F9" w:rsidP="002F017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</w:t>
      </w:r>
      <w:r w:rsidRPr="00486FC4">
        <w:rPr>
          <w:rFonts w:ascii="Arial" w:hAnsi="Arial" w:cs="Arial"/>
          <w:color w:val="000000"/>
        </w:rPr>
        <w:t xml:space="preserve">. Опубликовать настоящее решение </w:t>
      </w:r>
      <w:r w:rsidRPr="00486FC4">
        <w:rPr>
          <w:rFonts w:ascii="Arial" w:hAnsi="Arial" w:cs="Arial"/>
        </w:rPr>
        <w:t>в печатном средстве массовой информации «</w:t>
      </w:r>
      <w:r>
        <w:rPr>
          <w:rFonts w:ascii="Arial" w:hAnsi="Arial" w:cs="Arial"/>
        </w:rPr>
        <w:t>Нельхайский</w:t>
      </w:r>
      <w:r w:rsidRPr="00486FC4">
        <w:rPr>
          <w:rFonts w:ascii="Arial" w:hAnsi="Arial" w:cs="Arial"/>
        </w:rPr>
        <w:t xml:space="preserve"> вестник» и разместить на сайте </w:t>
      </w:r>
      <w:r>
        <w:rPr>
          <w:rFonts w:ascii="Arial" w:hAnsi="Arial" w:cs="Arial"/>
        </w:rPr>
        <w:t>МО «Нельхай»</w:t>
      </w:r>
      <w:r w:rsidRPr="00486FC4">
        <w:rPr>
          <w:rFonts w:ascii="Arial" w:hAnsi="Arial" w:cs="Arial"/>
        </w:rPr>
        <w:t xml:space="preserve"> в сети «Интернет».</w:t>
      </w:r>
    </w:p>
    <w:p w:rsidR="007244F9" w:rsidRDefault="007244F9" w:rsidP="002F017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86F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Контроль за исполнением настоящего решения оставляю за собой.</w:t>
      </w:r>
    </w:p>
    <w:p w:rsidR="007244F9" w:rsidRDefault="007244F9" w:rsidP="002F017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44F9" w:rsidRPr="00486FC4" w:rsidRDefault="007244F9" w:rsidP="002F017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44F9" w:rsidRDefault="007244F9" w:rsidP="002F017A">
      <w:pPr>
        <w:pStyle w:val="Default"/>
        <w:tabs>
          <w:tab w:val="left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Думы,</w:t>
      </w:r>
    </w:p>
    <w:p w:rsidR="007244F9" w:rsidRDefault="007244F9" w:rsidP="002F017A">
      <w:pPr>
        <w:pStyle w:val="Default"/>
        <w:tabs>
          <w:tab w:val="left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«Нельхай»</w:t>
      </w:r>
    </w:p>
    <w:p w:rsidR="007244F9" w:rsidRDefault="007244F9" w:rsidP="002F017A">
      <w:pPr>
        <w:pStyle w:val="Default"/>
        <w:tabs>
          <w:tab w:val="left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Егорова О.Н.</w:t>
      </w:r>
    </w:p>
    <w:p w:rsidR="007244F9" w:rsidRPr="00A9519F" w:rsidRDefault="007244F9" w:rsidP="00A9519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244F9" w:rsidRPr="00A9519F" w:rsidRDefault="007244F9" w:rsidP="00A9519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244F9" w:rsidRPr="00A9519F" w:rsidRDefault="007244F9" w:rsidP="00A9519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244F9" w:rsidRDefault="007244F9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7244F9" w:rsidRPr="00EF7C8C" w:rsidRDefault="007244F9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7244F9" w:rsidRPr="00486FC4" w:rsidRDefault="007244F9" w:rsidP="002F5668">
      <w:pPr>
        <w:pStyle w:val="a9"/>
        <w:tabs>
          <w:tab w:val="left" w:pos="7560"/>
        </w:tabs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</w:rPr>
      </w:pPr>
      <w:r w:rsidRPr="00486FC4">
        <w:rPr>
          <w:rFonts w:ascii="Courier New" w:hAnsi="Courier New" w:cs="Courier New"/>
          <w:color w:val="000000"/>
          <w:sz w:val="22"/>
        </w:rPr>
        <w:t>Приложение</w:t>
      </w:r>
    </w:p>
    <w:p w:rsidR="007244F9" w:rsidRPr="00486FC4" w:rsidRDefault="007244F9" w:rsidP="002F5668">
      <w:pPr>
        <w:pStyle w:val="a9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</w:rPr>
      </w:pPr>
      <w:r w:rsidRPr="00486FC4">
        <w:rPr>
          <w:rFonts w:ascii="Courier New" w:hAnsi="Courier New" w:cs="Courier New"/>
          <w:color w:val="000000"/>
          <w:sz w:val="22"/>
        </w:rPr>
        <w:t xml:space="preserve">к </w:t>
      </w:r>
      <w:r w:rsidR="00095763">
        <w:rPr>
          <w:rFonts w:ascii="Courier New" w:hAnsi="Courier New" w:cs="Courier New"/>
          <w:color w:val="000000"/>
          <w:sz w:val="22"/>
        </w:rPr>
        <w:t>постановлению</w:t>
      </w:r>
    </w:p>
    <w:p w:rsidR="007244F9" w:rsidRDefault="007244F9" w:rsidP="002F5668">
      <w:pPr>
        <w:pStyle w:val="a9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</w:rPr>
      </w:pPr>
      <w:r w:rsidRPr="00486FC4">
        <w:rPr>
          <w:rFonts w:ascii="Courier New" w:hAnsi="Courier New" w:cs="Courier New"/>
          <w:color w:val="000000"/>
          <w:sz w:val="22"/>
        </w:rPr>
        <w:t>МО</w:t>
      </w:r>
      <w:r>
        <w:rPr>
          <w:rFonts w:ascii="Courier New" w:hAnsi="Courier New" w:cs="Courier New"/>
          <w:color w:val="000000"/>
          <w:sz w:val="22"/>
        </w:rPr>
        <w:t xml:space="preserve"> «Нельхай»</w:t>
      </w:r>
      <w:r w:rsidRPr="00486FC4">
        <w:rPr>
          <w:rFonts w:ascii="Courier New" w:hAnsi="Courier New" w:cs="Courier New"/>
          <w:color w:val="000000"/>
          <w:sz w:val="22"/>
        </w:rPr>
        <w:t xml:space="preserve"> от </w:t>
      </w:r>
      <w:r w:rsidR="00095763">
        <w:rPr>
          <w:rFonts w:ascii="Courier New" w:hAnsi="Courier New" w:cs="Courier New"/>
          <w:color w:val="000000"/>
          <w:sz w:val="22"/>
        </w:rPr>
        <w:t>20.04</w:t>
      </w:r>
      <w:r>
        <w:rPr>
          <w:rFonts w:ascii="Courier New" w:hAnsi="Courier New" w:cs="Courier New"/>
          <w:color w:val="000000"/>
          <w:sz w:val="22"/>
        </w:rPr>
        <w:t>.20</w:t>
      </w:r>
      <w:r w:rsidR="000163C6">
        <w:rPr>
          <w:rFonts w:ascii="Courier New" w:hAnsi="Courier New" w:cs="Courier New"/>
          <w:color w:val="000000"/>
          <w:sz w:val="22"/>
        </w:rPr>
        <w:t xml:space="preserve">20 </w:t>
      </w:r>
      <w:r>
        <w:rPr>
          <w:rFonts w:ascii="Courier New" w:hAnsi="Courier New" w:cs="Courier New"/>
          <w:color w:val="000000"/>
          <w:sz w:val="22"/>
        </w:rPr>
        <w:t xml:space="preserve">г. </w:t>
      </w:r>
      <w:r w:rsidRPr="00486FC4">
        <w:rPr>
          <w:rFonts w:ascii="Courier New" w:hAnsi="Courier New" w:cs="Courier New"/>
          <w:color w:val="000000"/>
          <w:sz w:val="22"/>
        </w:rPr>
        <w:t xml:space="preserve">№ </w:t>
      </w:r>
      <w:r w:rsidR="00095763">
        <w:rPr>
          <w:rFonts w:ascii="Courier New" w:hAnsi="Courier New" w:cs="Courier New"/>
          <w:color w:val="000000"/>
          <w:sz w:val="22"/>
        </w:rPr>
        <w:t>12</w:t>
      </w:r>
      <w:bookmarkStart w:id="0" w:name="_GoBack"/>
      <w:bookmarkEnd w:id="0"/>
      <w:r>
        <w:rPr>
          <w:rFonts w:ascii="Courier New" w:hAnsi="Courier New" w:cs="Courier New"/>
          <w:color w:val="000000"/>
          <w:sz w:val="22"/>
        </w:rPr>
        <w:t>-</w:t>
      </w:r>
      <w:r w:rsidR="00095763">
        <w:rPr>
          <w:rFonts w:ascii="Courier New" w:hAnsi="Courier New" w:cs="Courier New"/>
          <w:color w:val="000000"/>
          <w:sz w:val="22"/>
        </w:rPr>
        <w:t>П</w:t>
      </w:r>
    </w:p>
    <w:p w:rsidR="007244F9" w:rsidRPr="00EF7C8C" w:rsidRDefault="007244F9" w:rsidP="004E3A00">
      <w:pPr>
        <w:pStyle w:val="a7"/>
        <w:rPr>
          <w:rFonts w:ascii="Times New Roman" w:hAnsi="Times New Roman"/>
          <w:b/>
          <w:bCs/>
          <w:color w:val="339966"/>
          <w:sz w:val="24"/>
          <w:szCs w:val="24"/>
        </w:rPr>
      </w:pPr>
    </w:p>
    <w:p w:rsidR="007244F9" w:rsidRPr="00EF7C8C" w:rsidRDefault="007244F9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7244F9" w:rsidRPr="00EF7C8C" w:rsidRDefault="007244F9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44F9" w:rsidRPr="00D52DC4" w:rsidRDefault="007244F9" w:rsidP="004E3A00">
      <w:pPr>
        <w:pStyle w:val="a7"/>
        <w:jc w:val="both"/>
        <w:rPr>
          <w:rFonts w:ascii="Arial" w:hAnsi="Arial" w:cs="Arial"/>
          <w:b/>
          <w:bCs/>
          <w:szCs w:val="24"/>
        </w:rPr>
      </w:pPr>
    </w:p>
    <w:p w:rsidR="007244F9" w:rsidRPr="00D52DC4" w:rsidRDefault="007244F9" w:rsidP="004E3A00">
      <w:pPr>
        <w:pStyle w:val="a7"/>
        <w:jc w:val="both"/>
        <w:rPr>
          <w:rFonts w:ascii="Arial" w:hAnsi="Arial" w:cs="Arial"/>
          <w:b/>
          <w:bCs/>
          <w:szCs w:val="24"/>
        </w:rPr>
      </w:pPr>
    </w:p>
    <w:p w:rsidR="007244F9" w:rsidRPr="00D52DC4" w:rsidRDefault="007244F9" w:rsidP="004E3A00">
      <w:pPr>
        <w:pStyle w:val="a7"/>
        <w:jc w:val="both"/>
        <w:rPr>
          <w:rFonts w:ascii="Arial" w:hAnsi="Arial" w:cs="Arial"/>
          <w:b/>
          <w:bCs/>
          <w:szCs w:val="24"/>
        </w:rPr>
      </w:pPr>
    </w:p>
    <w:p w:rsidR="007244F9" w:rsidRPr="00D52DC4" w:rsidRDefault="007244F9" w:rsidP="004E3A00">
      <w:pPr>
        <w:pStyle w:val="a7"/>
        <w:jc w:val="center"/>
        <w:rPr>
          <w:rFonts w:ascii="Arial" w:hAnsi="Arial" w:cs="Arial"/>
          <w:sz w:val="24"/>
          <w:szCs w:val="28"/>
        </w:rPr>
      </w:pPr>
      <w:r w:rsidRPr="00D52DC4">
        <w:rPr>
          <w:rFonts w:ascii="Arial" w:hAnsi="Arial" w:cs="Arial"/>
          <w:b/>
          <w:bCs/>
          <w:sz w:val="24"/>
          <w:szCs w:val="28"/>
        </w:rPr>
        <w:t>ПРОГРАММА КОМПЛЕКСНОГО РАЗВИТИЯ СОЦИАЛЬНОЙ ИНФРАСТРУКТУРЫ МУНИЦИПАЛЬНОГО ОБРАЗОВАНИЯ «</w:t>
      </w:r>
      <w:r>
        <w:rPr>
          <w:rFonts w:ascii="Arial" w:hAnsi="Arial" w:cs="Arial"/>
          <w:b/>
          <w:bCs/>
          <w:sz w:val="24"/>
          <w:szCs w:val="28"/>
        </w:rPr>
        <w:t>НЕЛЬХАЙ</w:t>
      </w:r>
      <w:r w:rsidRPr="00D52DC4">
        <w:rPr>
          <w:rFonts w:ascii="Arial" w:hAnsi="Arial" w:cs="Arial"/>
          <w:b/>
          <w:bCs/>
          <w:sz w:val="24"/>
          <w:szCs w:val="28"/>
        </w:rPr>
        <w:t>» АЛАРСКОГО РАЙОНА ИРКУТСКОЙ ОБЛАСТИ</w:t>
      </w:r>
      <w:r>
        <w:rPr>
          <w:rFonts w:ascii="Arial" w:hAnsi="Arial" w:cs="Arial"/>
          <w:b/>
          <w:bCs/>
          <w:sz w:val="24"/>
          <w:szCs w:val="28"/>
        </w:rPr>
        <w:t xml:space="preserve"> на</w:t>
      </w:r>
      <w:r w:rsidRPr="00D52DC4">
        <w:rPr>
          <w:rFonts w:ascii="Arial" w:hAnsi="Arial" w:cs="Arial"/>
          <w:b/>
          <w:bCs/>
          <w:sz w:val="24"/>
          <w:szCs w:val="28"/>
        </w:rPr>
        <w:t xml:space="preserve"> 20</w:t>
      </w:r>
      <w:r w:rsidR="000163C6">
        <w:rPr>
          <w:rFonts w:ascii="Arial" w:hAnsi="Arial" w:cs="Arial"/>
          <w:b/>
          <w:bCs/>
          <w:sz w:val="24"/>
          <w:szCs w:val="28"/>
        </w:rPr>
        <w:t>20</w:t>
      </w:r>
      <w:r w:rsidRPr="00D52DC4">
        <w:rPr>
          <w:rFonts w:ascii="Arial" w:hAnsi="Arial" w:cs="Arial"/>
          <w:b/>
          <w:bCs/>
          <w:sz w:val="24"/>
          <w:szCs w:val="28"/>
        </w:rPr>
        <w:t xml:space="preserve"> - 2032гг.</w:t>
      </w:r>
    </w:p>
    <w:p w:rsidR="007244F9" w:rsidRPr="00D52DC4" w:rsidRDefault="007244F9" w:rsidP="004E3A00">
      <w:pPr>
        <w:pStyle w:val="a7"/>
        <w:jc w:val="center"/>
        <w:rPr>
          <w:rFonts w:ascii="Arial" w:hAnsi="Arial" w:cs="Arial"/>
          <w:sz w:val="24"/>
          <w:szCs w:val="28"/>
        </w:rPr>
      </w:pPr>
    </w:p>
    <w:p w:rsidR="007244F9" w:rsidRPr="00D52DC4" w:rsidRDefault="007244F9" w:rsidP="004E3A00">
      <w:pPr>
        <w:pStyle w:val="a7"/>
        <w:jc w:val="both"/>
        <w:rPr>
          <w:rFonts w:ascii="Arial" w:hAnsi="Arial" w:cs="Arial"/>
          <w:sz w:val="24"/>
          <w:szCs w:val="28"/>
        </w:rPr>
      </w:pPr>
      <w:r w:rsidRPr="00D52DC4">
        <w:rPr>
          <w:rFonts w:ascii="Arial" w:hAnsi="Arial" w:cs="Arial"/>
          <w:sz w:val="24"/>
          <w:szCs w:val="28"/>
        </w:rPr>
        <w:t> </w:t>
      </w:r>
    </w:p>
    <w:p w:rsidR="007244F9" w:rsidRPr="00D52DC4" w:rsidRDefault="007244F9" w:rsidP="004E3A00">
      <w:pPr>
        <w:pStyle w:val="a7"/>
        <w:jc w:val="both"/>
        <w:rPr>
          <w:rFonts w:ascii="Arial" w:hAnsi="Arial" w:cs="Arial"/>
          <w:szCs w:val="24"/>
        </w:rPr>
      </w:pPr>
      <w:r w:rsidRPr="00D52DC4">
        <w:rPr>
          <w:rFonts w:ascii="Arial" w:hAnsi="Arial" w:cs="Arial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244F9" w:rsidRPr="00D52DC4" w:rsidRDefault="007244F9" w:rsidP="004E3A00">
      <w:pPr>
        <w:pStyle w:val="a7"/>
        <w:jc w:val="both"/>
        <w:rPr>
          <w:rFonts w:ascii="Arial" w:hAnsi="Arial" w:cs="Arial"/>
          <w:szCs w:val="24"/>
        </w:rPr>
      </w:pPr>
    </w:p>
    <w:p w:rsidR="007244F9" w:rsidRPr="00D52DC4" w:rsidRDefault="007244F9" w:rsidP="004E3A00">
      <w:pPr>
        <w:pStyle w:val="a7"/>
        <w:jc w:val="both"/>
        <w:rPr>
          <w:rFonts w:ascii="Arial" w:hAnsi="Arial" w:cs="Arial"/>
          <w:szCs w:val="24"/>
        </w:rPr>
      </w:pPr>
    </w:p>
    <w:p w:rsidR="007244F9" w:rsidRPr="00D52DC4" w:rsidRDefault="007244F9" w:rsidP="004E3A00">
      <w:pPr>
        <w:pStyle w:val="a7"/>
        <w:jc w:val="both"/>
        <w:rPr>
          <w:rFonts w:ascii="Arial" w:hAnsi="Arial" w:cs="Arial"/>
          <w:szCs w:val="24"/>
        </w:rPr>
      </w:pPr>
    </w:p>
    <w:p w:rsidR="007244F9" w:rsidRPr="00D52DC4" w:rsidRDefault="007244F9" w:rsidP="004E3A00">
      <w:pPr>
        <w:pStyle w:val="a7"/>
        <w:jc w:val="both"/>
        <w:rPr>
          <w:rFonts w:ascii="Arial" w:hAnsi="Arial" w:cs="Arial"/>
          <w:szCs w:val="24"/>
        </w:rPr>
      </w:pPr>
    </w:p>
    <w:p w:rsidR="007244F9" w:rsidRPr="00D52DC4" w:rsidRDefault="007244F9" w:rsidP="004E3A00">
      <w:pPr>
        <w:pStyle w:val="a7"/>
        <w:jc w:val="both"/>
        <w:rPr>
          <w:rFonts w:ascii="Arial" w:hAnsi="Arial" w:cs="Arial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Default="007244F9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44F9" w:rsidRPr="00D52DC4" w:rsidRDefault="007244F9" w:rsidP="004E1EEC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D52DC4">
        <w:rPr>
          <w:rFonts w:ascii="Arial" w:hAnsi="Arial" w:cs="Arial"/>
          <w:b/>
          <w:sz w:val="24"/>
          <w:szCs w:val="24"/>
        </w:rPr>
        <w:t xml:space="preserve">с. </w:t>
      </w:r>
      <w:r>
        <w:rPr>
          <w:rFonts w:ascii="Arial" w:hAnsi="Arial" w:cs="Arial"/>
          <w:b/>
          <w:sz w:val="24"/>
          <w:szCs w:val="24"/>
        </w:rPr>
        <w:t>Апхульта</w:t>
      </w:r>
      <w:r w:rsidR="000163C6">
        <w:rPr>
          <w:rFonts w:ascii="Arial" w:hAnsi="Arial" w:cs="Arial"/>
          <w:b/>
          <w:sz w:val="24"/>
          <w:szCs w:val="24"/>
        </w:rPr>
        <w:t xml:space="preserve"> </w:t>
      </w:r>
      <w:r w:rsidRPr="00D52DC4">
        <w:rPr>
          <w:rFonts w:ascii="Arial" w:hAnsi="Arial" w:cs="Arial"/>
          <w:b/>
          <w:bCs/>
          <w:sz w:val="24"/>
          <w:szCs w:val="24"/>
        </w:rPr>
        <w:t>20</w:t>
      </w:r>
      <w:r w:rsidR="000163C6">
        <w:rPr>
          <w:rFonts w:ascii="Arial" w:hAnsi="Arial" w:cs="Arial"/>
          <w:b/>
          <w:bCs/>
          <w:sz w:val="24"/>
          <w:szCs w:val="24"/>
        </w:rPr>
        <w:t>20</w:t>
      </w:r>
      <w:r w:rsidRPr="00D52DC4">
        <w:rPr>
          <w:rFonts w:ascii="Arial" w:hAnsi="Arial" w:cs="Arial"/>
          <w:b/>
          <w:bCs/>
          <w:sz w:val="24"/>
          <w:szCs w:val="24"/>
        </w:rPr>
        <w:t xml:space="preserve"> год.</w:t>
      </w:r>
    </w:p>
    <w:p w:rsidR="007244F9" w:rsidRPr="00D52DC4" w:rsidRDefault="007244F9" w:rsidP="002B5A6B">
      <w:pPr>
        <w:ind w:left="27" w:right="17" w:hanging="10"/>
        <w:jc w:val="center"/>
        <w:rPr>
          <w:rFonts w:ascii="Arial" w:hAnsi="Arial" w:cs="Arial"/>
          <w:b/>
          <w:color w:val="000000"/>
        </w:rPr>
      </w:pPr>
      <w:r w:rsidRPr="00D52DC4">
        <w:rPr>
          <w:rFonts w:ascii="Arial" w:hAnsi="Arial" w:cs="Arial"/>
          <w:b/>
          <w:color w:val="000000"/>
        </w:rPr>
        <w:lastRenderedPageBreak/>
        <w:t>1. Паспорт</w:t>
      </w:r>
    </w:p>
    <w:p w:rsidR="007244F9" w:rsidRDefault="007244F9" w:rsidP="002B5A6B">
      <w:pPr>
        <w:ind w:left="28" w:right="17" w:hanging="11"/>
        <w:contextualSpacing/>
        <w:jc w:val="both"/>
        <w:rPr>
          <w:rFonts w:ascii="Arial" w:hAnsi="Arial" w:cs="Arial"/>
          <w:color w:val="000000"/>
        </w:rPr>
      </w:pPr>
      <w:r w:rsidRPr="00D52DC4">
        <w:rPr>
          <w:rFonts w:ascii="Arial" w:hAnsi="Arial" w:cs="Arial"/>
          <w:color w:val="000000"/>
        </w:rPr>
        <w:t>муниципальной программы Комплексное развитие социальной</w:t>
      </w:r>
      <w:r>
        <w:rPr>
          <w:rFonts w:ascii="Arial" w:hAnsi="Arial" w:cs="Arial"/>
          <w:color w:val="000000"/>
        </w:rPr>
        <w:t xml:space="preserve"> </w:t>
      </w:r>
      <w:r w:rsidRPr="00D52DC4">
        <w:rPr>
          <w:rFonts w:ascii="Arial" w:hAnsi="Arial" w:cs="Arial"/>
          <w:color w:val="000000"/>
        </w:rPr>
        <w:t>инфраструктуры на территории муниципального образования «</w:t>
      </w:r>
      <w:r>
        <w:rPr>
          <w:rFonts w:ascii="Arial" w:hAnsi="Arial" w:cs="Arial"/>
          <w:color w:val="000000"/>
        </w:rPr>
        <w:t>Нельхай</w:t>
      </w:r>
      <w:r w:rsidRPr="00D52DC4"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  <w:color w:val="000000"/>
        </w:rPr>
        <w:t>на 20</w:t>
      </w:r>
      <w:r w:rsidR="000163C6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- 2032 гг.</w:t>
      </w:r>
    </w:p>
    <w:p w:rsidR="007244F9" w:rsidRPr="00D52DC4" w:rsidRDefault="007244F9" w:rsidP="002B5A6B">
      <w:pPr>
        <w:ind w:left="28" w:right="17" w:hanging="11"/>
        <w:contextualSpacing/>
        <w:jc w:val="both"/>
        <w:rPr>
          <w:rFonts w:ascii="Arial" w:hAnsi="Arial" w:cs="Arial"/>
          <w:color w:val="000000"/>
        </w:rPr>
      </w:pPr>
    </w:p>
    <w:tbl>
      <w:tblPr>
        <w:tblW w:w="9400" w:type="dxa"/>
        <w:tblInd w:w="211" w:type="dxa"/>
        <w:tblCellMar>
          <w:top w:w="73" w:type="dxa"/>
          <w:left w:w="113" w:type="dxa"/>
          <w:right w:w="114" w:type="dxa"/>
        </w:tblCellMar>
        <w:tblLook w:val="00A0" w:firstRow="1" w:lastRow="0" w:firstColumn="1" w:lastColumn="0" w:noHBand="0" w:noVBand="0"/>
      </w:tblPr>
      <w:tblGrid>
        <w:gridCol w:w="2378"/>
        <w:gridCol w:w="7022"/>
      </w:tblGrid>
      <w:tr w:rsidR="007244F9" w:rsidRPr="00D52DC4" w:rsidTr="002B5A6B">
        <w:trPr>
          <w:trHeight w:val="97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9" w:rsidRPr="00D52DC4" w:rsidRDefault="007244F9" w:rsidP="003E5638">
            <w:pPr>
              <w:spacing w:line="240" w:lineRule="atLeast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t>Наименование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9" w:rsidRPr="00D52DC4" w:rsidRDefault="007244F9" w:rsidP="000163C6">
            <w:pPr>
              <w:spacing w:line="240" w:lineRule="atLeast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t>Муниципальная программа «Комплексное развитие социальной инфраструктуры на территории муниципального образования «</w:t>
            </w:r>
            <w:r>
              <w:rPr>
                <w:rFonts w:ascii="Courier New" w:hAnsi="Courier New" w:cs="Courier New"/>
                <w:sz w:val="22"/>
              </w:rPr>
              <w:t>Нельхай</w:t>
            </w:r>
            <w:r w:rsidRPr="00D52DC4">
              <w:rPr>
                <w:rFonts w:ascii="Courier New" w:hAnsi="Courier New" w:cs="Courier New"/>
                <w:sz w:val="22"/>
              </w:rPr>
              <w:t>» на 20</w:t>
            </w:r>
            <w:r w:rsidR="000163C6">
              <w:rPr>
                <w:rFonts w:ascii="Courier New" w:hAnsi="Courier New" w:cs="Courier New"/>
                <w:sz w:val="22"/>
              </w:rPr>
              <w:t>20</w:t>
            </w:r>
            <w:r w:rsidRPr="00D52DC4">
              <w:rPr>
                <w:rFonts w:ascii="Courier New" w:hAnsi="Courier New" w:cs="Courier New"/>
                <w:sz w:val="22"/>
              </w:rPr>
              <w:t>- 2032 гг.» (далее – Программа)</w:t>
            </w:r>
          </w:p>
        </w:tc>
      </w:tr>
      <w:tr w:rsidR="007244F9" w:rsidRPr="00D52DC4" w:rsidTr="002B5A6B">
        <w:trPr>
          <w:trHeight w:val="293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9" w:rsidRPr="00D52DC4" w:rsidRDefault="007244F9" w:rsidP="003E5638">
            <w:pPr>
              <w:spacing w:line="240" w:lineRule="atLeast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t>Основания для разработки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9" w:rsidRPr="00D52DC4" w:rsidRDefault="007244F9" w:rsidP="003E5638">
            <w:pPr>
              <w:spacing w:line="240" w:lineRule="atLeast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t xml:space="preserve">- Федеральный закон от 06 октября 2003 года </w:t>
            </w:r>
            <w:hyperlink r:id="rId8">
              <w:r w:rsidRPr="00D52DC4">
                <w:rPr>
                  <w:rFonts w:ascii="Courier New" w:hAnsi="Courier New" w:cs="Courier New"/>
                  <w:sz w:val="22"/>
                </w:rPr>
                <w:t>№</w:t>
              </w:r>
            </w:hyperlink>
            <w:r w:rsidRPr="00D52DC4">
              <w:rPr>
                <w:rFonts w:ascii="Courier New" w:hAnsi="Courier New" w:cs="Courier New"/>
                <w:sz w:val="22"/>
              </w:rPr>
              <w:t xml:space="preserve"> </w:t>
            </w:r>
            <w:hyperlink r:id="rId9">
              <w:r w:rsidRPr="00D52DC4">
                <w:rPr>
                  <w:rFonts w:ascii="Courier New" w:hAnsi="Courier New" w:cs="Courier New"/>
                  <w:sz w:val="22"/>
                </w:rPr>
                <w:t>131-</w:t>
              </w:r>
            </w:hyperlink>
            <w:hyperlink r:id="rId10">
              <w:r w:rsidRPr="00D52DC4">
                <w:rPr>
                  <w:rFonts w:ascii="Courier New" w:hAnsi="Courier New" w:cs="Courier New"/>
                  <w:sz w:val="22"/>
                </w:rPr>
                <w:t>ФЗ</w:t>
              </w:r>
            </w:hyperlink>
            <w:r w:rsidRPr="00D52DC4">
              <w:rPr>
                <w:rFonts w:ascii="Courier New" w:hAnsi="Courier New" w:cs="Courier New"/>
                <w:sz w:val="22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7244F9" w:rsidRPr="00D52DC4" w:rsidRDefault="007244F9" w:rsidP="003E5638">
            <w:pPr>
              <w:spacing w:line="240" w:lineRule="atLeast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t>- Градостроительный кодекс РФ</w:t>
            </w:r>
          </w:p>
          <w:p w:rsidR="007244F9" w:rsidRPr="00D52DC4" w:rsidRDefault="007244F9" w:rsidP="003E5638">
            <w:pPr>
              <w:spacing w:line="240" w:lineRule="atLeast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t>- постановление Правительства Российской Федерации от 01.10.2015 № 1450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7244F9" w:rsidRPr="00D52DC4" w:rsidRDefault="007244F9" w:rsidP="003E5638">
            <w:pPr>
              <w:spacing w:line="240" w:lineRule="atLeast"/>
              <w:ind w:right="1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t>- Генеральный план и правила землепользования и застройки муниципального образования «</w:t>
            </w:r>
            <w:r>
              <w:rPr>
                <w:rFonts w:ascii="Courier New" w:hAnsi="Courier New" w:cs="Courier New"/>
                <w:sz w:val="22"/>
              </w:rPr>
              <w:t>Нельхай</w:t>
            </w:r>
            <w:r w:rsidRPr="00D52DC4">
              <w:rPr>
                <w:rFonts w:ascii="Courier New" w:hAnsi="Courier New" w:cs="Courier New"/>
                <w:sz w:val="22"/>
              </w:rPr>
              <w:t>» Аларского района Иркутской области</w:t>
            </w:r>
          </w:p>
          <w:p w:rsidR="007244F9" w:rsidRPr="00D52DC4" w:rsidRDefault="007244F9" w:rsidP="003E5638">
            <w:pPr>
              <w:spacing w:line="240" w:lineRule="atLeast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t>- Нормативы градостроительного проектирования</w:t>
            </w:r>
          </w:p>
        </w:tc>
      </w:tr>
      <w:tr w:rsidR="007244F9" w:rsidRPr="00D52DC4" w:rsidTr="002B5A6B">
        <w:trPr>
          <w:trHeight w:val="41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9" w:rsidRPr="00D52DC4" w:rsidRDefault="007244F9" w:rsidP="003E5638">
            <w:pPr>
              <w:spacing w:line="240" w:lineRule="atLeast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t>Разработчик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9" w:rsidRPr="00D52DC4" w:rsidRDefault="007244F9" w:rsidP="009F0D7C">
            <w:pPr>
              <w:spacing w:line="240" w:lineRule="atLeast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t>Администрация муниципального образования «</w:t>
            </w:r>
            <w:r>
              <w:rPr>
                <w:rFonts w:ascii="Courier New" w:hAnsi="Courier New" w:cs="Courier New"/>
                <w:sz w:val="22"/>
              </w:rPr>
              <w:t>Нельхай</w:t>
            </w:r>
            <w:r w:rsidRPr="00D52DC4">
              <w:rPr>
                <w:rFonts w:ascii="Courier New" w:hAnsi="Courier New" w:cs="Courier New"/>
                <w:sz w:val="22"/>
              </w:rPr>
              <w:t>»</w:t>
            </w:r>
          </w:p>
        </w:tc>
      </w:tr>
      <w:tr w:rsidR="007244F9" w:rsidRPr="00D52DC4" w:rsidTr="002B5A6B">
        <w:trPr>
          <w:trHeight w:val="53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9" w:rsidRPr="00D52DC4" w:rsidRDefault="007244F9" w:rsidP="003E5638">
            <w:pPr>
              <w:spacing w:line="240" w:lineRule="atLeast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t>Исполнители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9" w:rsidRPr="00D52DC4" w:rsidRDefault="007244F9" w:rsidP="009F0D7C">
            <w:pPr>
              <w:spacing w:line="240" w:lineRule="atLeast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t>Администрация муниципального образования «</w:t>
            </w:r>
            <w:r>
              <w:rPr>
                <w:rFonts w:ascii="Courier New" w:hAnsi="Courier New" w:cs="Courier New"/>
                <w:sz w:val="22"/>
              </w:rPr>
              <w:t>Нельхай</w:t>
            </w:r>
            <w:r w:rsidRPr="00D52DC4">
              <w:rPr>
                <w:rFonts w:ascii="Courier New" w:hAnsi="Courier New" w:cs="Courier New"/>
                <w:sz w:val="22"/>
              </w:rPr>
              <w:t>»</w:t>
            </w:r>
          </w:p>
        </w:tc>
      </w:tr>
      <w:tr w:rsidR="007244F9" w:rsidRPr="00D52DC4" w:rsidTr="002B5A6B">
        <w:trPr>
          <w:trHeight w:val="65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9" w:rsidRPr="00D52DC4" w:rsidRDefault="007244F9" w:rsidP="003E5638">
            <w:pPr>
              <w:spacing w:line="240" w:lineRule="atLeast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t>Контроль за реализацией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9" w:rsidRPr="00D52DC4" w:rsidRDefault="007244F9" w:rsidP="009F0D7C">
            <w:pPr>
              <w:spacing w:line="240" w:lineRule="atLeast"/>
              <w:ind w:right="86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t>Контроль за реализацией Программы осуществляет Администрация муниципального образования «</w:t>
            </w:r>
            <w:r>
              <w:rPr>
                <w:rFonts w:ascii="Courier New" w:hAnsi="Courier New" w:cs="Courier New"/>
                <w:sz w:val="22"/>
              </w:rPr>
              <w:t>Нельхай</w:t>
            </w:r>
            <w:r w:rsidRPr="00D52DC4">
              <w:rPr>
                <w:rFonts w:ascii="Courier New" w:hAnsi="Courier New" w:cs="Courier New"/>
                <w:sz w:val="22"/>
              </w:rPr>
              <w:t>»</w:t>
            </w:r>
          </w:p>
        </w:tc>
      </w:tr>
      <w:tr w:rsidR="007244F9" w:rsidRPr="00D52DC4" w:rsidTr="003E5638">
        <w:trPr>
          <w:trHeight w:val="34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9" w:rsidRPr="00D52DC4" w:rsidRDefault="007244F9" w:rsidP="003F4BAE">
            <w:pPr>
              <w:spacing w:line="240" w:lineRule="atLeast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t>Цел</w:t>
            </w:r>
            <w:r w:rsidR="003F4BAE">
              <w:rPr>
                <w:rFonts w:ascii="Courier New" w:hAnsi="Courier New" w:cs="Courier New"/>
                <w:sz w:val="22"/>
              </w:rPr>
              <w:t xml:space="preserve">и и задачи </w:t>
            </w:r>
            <w:r w:rsidRPr="00D52DC4">
              <w:rPr>
                <w:rFonts w:ascii="Courier New" w:hAnsi="Courier New" w:cs="Courier New"/>
                <w:sz w:val="22"/>
              </w:rPr>
              <w:t xml:space="preserve">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AE" w:rsidRPr="00B17339" w:rsidRDefault="003F4BAE" w:rsidP="003F4BAE">
            <w:pPr>
              <w:jc w:val="both"/>
            </w:pPr>
            <w:r w:rsidRPr="00B17339">
              <w:t>Цель:</w:t>
            </w:r>
          </w:p>
          <w:p w:rsidR="003F4BAE" w:rsidRPr="00B17339" w:rsidRDefault="003F4BAE" w:rsidP="003F4BAE">
            <w:pPr>
              <w:jc w:val="both"/>
              <w:rPr>
                <w:rFonts w:eastAsia="Calibri"/>
              </w:rPr>
            </w:pPr>
            <w:r w:rsidRPr="00B17339">
              <w:rPr>
                <w:rFonts w:eastAsia="Calibri"/>
              </w:rPr>
              <w:t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условий жизни населения и определение четкой сбалансированной перспективы развития данной инфраструктуры. Улучшение социально-экономического развития  муниципального образования «</w:t>
            </w:r>
            <w:r>
              <w:rPr>
                <w:rFonts w:eastAsia="Calibri"/>
              </w:rPr>
              <w:t>Нельхай</w:t>
            </w:r>
            <w:r w:rsidRPr="00B17339">
              <w:rPr>
                <w:rFonts w:eastAsia="Calibri"/>
              </w:rPr>
              <w:t>» Аларского района Иркутской области.</w:t>
            </w:r>
          </w:p>
          <w:p w:rsidR="003F4BAE" w:rsidRPr="00B17339" w:rsidRDefault="003F4BAE" w:rsidP="003F4BAE">
            <w:pPr>
              <w:jc w:val="both"/>
            </w:pPr>
            <w:r w:rsidRPr="00B17339">
              <w:t>Задачи:</w:t>
            </w:r>
          </w:p>
          <w:p w:rsidR="003F4BAE" w:rsidRPr="00B17339" w:rsidRDefault="003F4BAE" w:rsidP="003F4BAE">
            <w:pPr>
              <w:jc w:val="both"/>
              <w:textAlignment w:val="baseline"/>
              <w:rPr>
                <w:bdr w:val="none" w:sz="0" w:space="0" w:color="auto" w:frame="1"/>
              </w:rPr>
            </w:pPr>
            <w:r w:rsidRPr="00B17339">
              <w:t xml:space="preserve">- </w:t>
            </w:r>
            <w:r w:rsidRPr="00B17339">
              <w:rPr>
                <w:bdr w:val="none" w:sz="0" w:space="0" w:color="auto" w:frame="1"/>
              </w:rPr>
              <w:t>повышение уровня обеспеченности населения МО «</w:t>
            </w:r>
            <w:r>
              <w:rPr>
                <w:bdr w:val="none" w:sz="0" w:space="0" w:color="auto" w:frame="1"/>
              </w:rPr>
              <w:t>Нельхай</w:t>
            </w:r>
            <w:r w:rsidRPr="00B17339">
              <w:rPr>
                <w:bdr w:val="none" w:sz="0" w:space="0" w:color="auto" w:frame="1"/>
              </w:rPr>
              <w:t xml:space="preserve">» объектами </w:t>
            </w:r>
            <w:hyperlink r:id="rId11" w:tooltip="Социальная инфраструктура" w:history="1">
              <w:r w:rsidRPr="00B17339">
                <w:rPr>
                  <w:bdr w:val="none" w:sz="0" w:space="0" w:color="auto" w:frame="1"/>
                </w:rPr>
                <w:t>социальной инфраструктуры</w:t>
              </w:r>
            </w:hyperlink>
            <w:r w:rsidRPr="00B17339">
              <w:rPr>
                <w:bdr w:val="none" w:sz="0" w:space="0" w:color="auto" w:frame="1"/>
              </w:rPr>
              <w:t>;</w:t>
            </w:r>
          </w:p>
          <w:p w:rsidR="003F4BAE" w:rsidRPr="00B17339" w:rsidRDefault="003F4BAE" w:rsidP="003F4BAE">
            <w:pPr>
              <w:jc w:val="both"/>
              <w:rPr>
                <w:lang w:bidi="en-US"/>
              </w:rPr>
            </w:pPr>
            <w:r w:rsidRPr="00B17339">
              <w:rPr>
                <w:bdr w:val="none" w:sz="0" w:space="0" w:color="auto" w:frame="1"/>
                <w:lang w:bidi="en-US"/>
              </w:rPr>
              <w:t xml:space="preserve">- </w:t>
            </w:r>
            <w:r w:rsidRPr="00B17339">
              <w:rPr>
                <w:lang w:bidi="en-US"/>
              </w:rPr>
              <w:t>безопасность, качество и эффективность использования населением объектов социальной инфраструктуры МО «</w:t>
            </w:r>
            <w:r>
              <w:rPr>
                <w:lang w:bidi="en-US"/>
              </w:rPr>
              <w:t>Нельхай</w:t>
            </w:r>
            <w:r w:rsidRPr="00B17339">
              <w:rPr>
                <w:lang w:bidi="en-US"/>
              </w:rPr>
              <w:t>»;</w:t>
            </w:r>
          </w:p>
          <w:p w:rsidR="003F4BAE" w:rsidRPr="00B17339" w:rsidRDefault="003F4BAE" w:rsidP="003F4BAE">
            <w:pPr>
              <w:jc w:val="both"/>
              <w:rPr>
                <w:lang w:bidi="en-US"/>
              </w:rPr>
            </w:pPr>
            <w:r w:rsidRPr="00B17339">
              <w:rPr>
                <w:lang w:bidi="en-US"/>
              </w:rPr>
              <w:t>- сбалансированное, перспективное развитие социальной инфраструктуры МО «</w:t>
            </w:r>
            <w:r>
              <w:rPr>
                <w:lang w:bidi="en-US"/>
              </w:rPr>
              <w:t>Нельхай</w:t>
            </w:r>
            <w:r w:rsidRPr="00B17339">
              <w:rPr>
                <w:lang w:bidi="en-US"/>
              </w:rPr>
              <w:t>», в соответствии с установленными потребностями в объектах социальной инфраструктуры МО «</w:t>
            </w:r>
            <w:r>
              <w:rPr>
                <w:lang w:bidi="en-US"/>
              </w:rPr>
              <w:t>Нельхай</w:t>
            </w:r>
            <w:r w:rsidRPr="00B17339">
              <w:rPr>
                <w:lang w:bidi="en-US"/>
              </w:rPr>
              <w:t>»;</w:t>
            </w:r>
          </w:p>
          <w:p w:rsidR="003F4BAE" w:rsidRPr="00B17339" w:rsidRDefault="003F4BAE" w:rsidP="003F4BAE">
            <w:pPr>
              <w:jc w:val="both"/>
              <w:rPr>
                <w:lang w:bidi="en-US"/>
              </w:rPr>
            </w:pPr>
            <w:r w:rsidRPr="00B17339">
              <w:rPr>
                <w:lang w:bidi="en-US"/>
              </w:rPr>
              <w:t>-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 МО «</w:t>
            </w:r>
            <w:r>
              <w:rPr>
                <w:lang w:bidi="en-US"/>
              </w:rPr>
              <w:t>Нельхай</w:t>
            </w:r>
            <w:r w:rsidRPr="00B17339">
              <w:rPr>
                <w:lang w:bidi="en-US"/>
              </w:rPr>
              <w:t>»;</w:t>
            </w:r>
          </w:p>
          <w:p w:rsidR="003F4BAE" w:rsidRPr="00D52DC4" w:rsidRDefault="003F4BAE" w:rsidP="003F4BAE">
            <w:pPr>
              <w:spacing w:line="240" w:lineRule="atLeast"/>
              <w:contextualSpacing/>
              <w:jc w:val="both"/>
              <w:rPr>
                <w:rFonts w:ascii="Courier New" w:hAnsi="Courier New" w:cs="Courier New"/>
              </w:rPr>
            </w:pPr>
            <w:r w:rsidRPr="00B17339">
              <w:rPr>
                <w:lang w:bidi="en-US"/>
              </w:rPr>
              <w:t>- эффективность функционирования действующей социальной инфраструктуры.</w:t>
            </w:r>
          </w:p>
        </w:tc>
      </w:tr>
      <w:tr w:rsidR="007244F9" w:rsidRPr="00D52DC4" w:rsidTr="002B5A6B">
        <w:trPr>
          <w:trHeight w:val="135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9" w:rsidRPr="00D52DC4" w:rsidRDefault="007244F9" w:rsidP="003E5638">
            <w:pPr>
              <w:spacing w:line="240" w:lineRule="atLeast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lastRenderedPageBreak/>
              <w:t>Целевые показатели (индикаторы) развития социальной инфраструктуры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9" w:rsidRPr="00D52DC4" w:rsidRDefault="007244F9" w:rsidP="003E5638">
            <w:pPr>
              <w:spacing w:line="240" w:lineRule="atLeast"/>
              <w:ind w:left="37" w:right="45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t>Достижение расчетного уровня обеспеченности населения сельского поселения услугами в областях образования, здравоохранения, физической культуры и массового спорта, и культуры</w:t>
            </w:r>
          </w:p>
          <w:p w:rsidR="007244F9" w:rsidRPr="00D52DC4" w:rsidRDefault="007244F9" w:rsidP="003E5638">
            <w:pPr>
              <w:spacing w:line="240" w:lineRule="atLeast"/>
              <w:ind w:left="37" w:right="45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  <w:tr w:rsidR="007244F9" w:rsidRPr="00D52DC4" w:rsidTr="003E5638">
        <w:trPr>
          <w:trHeight w:val="147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9" w:rsidRPr="00D52DC4" w:rsidRDefault="007244F9" w:rsidP="003E5638">
            <w:pPr>
              <w:spacing w:after="26" w:line="241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52DC4">
              <w:rPr>
                <w:rFonts w:ascii="Courier New" w:hAnsi="Courier New" w:cs="Courier New"/>
                <w:color w:val="000000"/>
                <w:sz w:val="22"/>
              </w:rPr>
              <w:t>Укрупненное описание запланированных мероприятий</w:t>
            </w:r>
          </w:p>
          <w:p w:rsidR="007244F9" w:rsidRPr="00D52DC4" w:rsidRDefault="007244F9" w:rsidP="003E5638">
            <w:pPr>
              <w:spacing w:line="240" w:lineRule="atLeast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color w:val="000000"/>
                <w:sz w:val="22"/>
              </w:rPr>
              <w:t>(инвестиционных проектов) по проектированию, строительству, реконструкции объектов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9" w:rsidRPr="00A40CA1" w:rsidRDefault="007244F9" w:rsidP="00A40CA1">
            <w:pPr>
              <w:spacing w:line="269" w:lineRule="auto"/>
              <w:ind w:left="16"/>
              <w:jc w:val="both"/>
              <w:rPr>
                <w:rFonts w:ascii="Courier New" w:hAnsi="Courier New" w:cs="Courier New"/>
                <w:color w:val="000000"/>
              </w:rPr>
            </w:pPr>
            <w:r w:rsidRPr="00D52DC4">
              <w:rPr>
                <w:rFonts w:ascii="Courier New" w:hAnsi="Courier New" w:cs="Courier New"/>
                <w:color w:val="000000"/>
                <w:sz w:val="22"/>
              </w:rPr>
              <w:t xml:space="preserve">1.Строительство </w:t>
            </w:r>
            <w:r>
              <w:rPr>
                <w:rFonts w:ascii="Courier New" w:hAnsi="Courier New" w:cs="Courier New"/>
                <w:color w:val="000000"/>
                <w:sz w:val="22"/>
              </w:rPr>
              <w:t>Нельхайского СДК</w:t>
            </w:r>
            <w:r w:rsidRPr="00D52DC4">
              <w:rPr>
                <w:rFonts w:ascii="Courier New" w:hAnsi="Courier New" w:cs="Courier New"/>
                <w:color w:val="000000"/>
                <w:sz w:val="22"/>
              </w:rPr>
              <w:t xml:space="preserve"> </w:t>
            </w:r>
          </w:p>
          <w:p w:rsidR="007244F9" w:rsidRDefault="000163C6" w:rsidP="003E5638">
            <w:pPr>
              <w:jc w:val="both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2.</w:t>
            </w:r>
            <w:r w:rsidR="007244F9" w:rsidRPr="00D52DC4">
              <w:rPr>
                <w:rFonts w:ascii="Courier New" w:hAnsi="Courier New" w:cs="Courier New"/>
                <w:sz w:val="22"/>
              </w:rPr>
              <w:t xml:space="preserve">Ремонт автомобильных дорог местного значения; </w:t>
            </w:r>
            <w:r>
              <w:rPr>
                <w:rFonts w:ascii="Courier New" w:hAnsi="Courier New" w:cs="Courier New"/>
                <w:sz w:val="22"/>
              </w:rPr>
              <w:t xml:space="preserve">                             3.</w:t>
            </w:r>
            <w:r w:rsidR="007244F9" w:rsidRPr="00D52DC4">
              <w:rPr>
                <w:rFonts w:ascii="Courier New" w:hAnsi="Courier New" w:cs="Courier New"/>
                <w:sz w:val="22"/>
              </w:rPr>
              <w:t>Строительство объектов водоснабжения;</w:t>
            </w:r>
          </w:p>
          <w:p w:rsidR="003F4BAE" w:rsidRDefault="003F4BAE" w:rsidP="003F4BAE">
            <w:r>
              <w:rPr>
                <w:rFonts w:ascii="Courier New" w:hAnsi="Courier New" w:cs="Courier New"/>
                <w:sz w:val="22"/>
              </w:rPr>
              <w:t>4.</w:t>
            </w:r>
            <w:r>
              <w:t xml:space="preserve"> Строительство плоскостной спортивной площадки</w:t>
            </w:r>
            <w:r w:rsidRPr="008B6C99">
              <w:t>.</w:t>
            </w:r>
          </w:p>
          <w:p w:rsidR="00A40CA1" w:rsidRPr="008B6C99" w:rsidRDefault="00A40CA1" w:rsidP="003F4BAE">
            <w:r>
              <w:t>5. капитальный ремонт Нельхайской участковой больницы</w:t>
            </w:r>
          </w:p>
          <w:p w:rsidR="003F4BAE" w:rsidRPr="008B6C99" w:rsidRDefault="003F4BAE" w:rsidP="003F4BAE"/>
          <w:p w:rsidR="003F4BAE" w:rsidRPr="00D52DC4" w:rsidRDefault="003F4BAE" w:rsidP="003E5638">
            <w:pPr>
              <w:jc w:val="both"/>
              <w:rPr>
                <w:rFonts w:ascii="Courier New" w:hAnsi="Courier New" w:cs="Courier New"/>
              </w:rPr>
            </w:pPr>
          </w:p>
          <w:p w:rsidR="007244F9" w:rsidRPr="00D52DC4" w:rsidRDefault="007244F9" w:rsidP="003E5638">
            <w:pPr>
              <w:spacing w:line="269" w:lineRule="auto"/>
              <w:ind w:left="16"/>
              <w:jc w:val="both"/>
              <w:rPr>
                <w:rFonts w:ascii="Courier New" w:hAnsi="Courier New" w:cs="Courier New"/>
              </w:rPr>
            </w:pPr>
          </w:p>
        </w:tc>
      </w:tr>
      <w:tr w:rsidR="00A606A9" w:rsidRPr="00D52DC4" w:rsidTr="002B5A6B">
        <w:trPr>
          <w:trHeight w:val="75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A9" w:rsidRPr="00B17339" w:rsidRDefault="00A606A9" w:rsidP="00A606A9">
            <w:r w:rsidRPr="00B17339">
              <w:t xml:space="preserve">Сроки и этапы реализации программы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A9" w:rsidRPr="00B17339" w:rsidRDefault="00A606A9" w:rsidP="00A606A9">
            <w:pPr>
              <w:jc w:val="both"/>
            </w:pPr>
            <w:r w:rsidRPr="00B17339">
              <w:t>Срок реализации Программы 20</w:t>
            </w:r>
            <w:r w:rsidR="000163C6">
              <w:t>20</w:t>
            </w:r>
            <w:r w:rsidRPr="00B17339">
              <w:t>-2032 годы, в 2 этапа</w:t>
            </w:r>
          </w:p>
          <w:p w:rsidR="00A606A9" w:rsidRPr="00B17339" w:rsidRDefault="00A606A9" w:rsidP="00A606A9">
            <w:pPr>
              <w:jc w:val="both"/>
            </w:pPr>
            <w:r w:rsidRPr="00B17339">
              <w:t>1 этап – с 20</w:t>
            </w:r>
            <w:r>
              <w:t>20</w:t>
            </w:r>
            <w:r w:rsidRPr="00B17339">
              <w:t xml:space="preserve"> по 202</w:t>
            </w:r>
            <w:r w:rsidR="006B61C2">
              <w:t>4</w:t>
            </w:r>
            <w:r w:rsidRPr="00B17339">
              <w:t xml:space="preserve"> годы</w:t>
            </w:r>
          </w:p>
          <w:p w:rsidR="00A606A9" w:rsidRPr="00B17339" w:rsidRDefault="00A606A9" w:rsidP="006B61C2">
            <w:pPr>
              <w:jc w:val="both"/>
            </w:pPr>
            <w:r w:rsidRPr="00B17339">
              <w:t>2 этап – с 202</w:t>
            </w:r>
            <w:r w:rsidR="006B61C2">
              <w:t>4</w:t>
            </w:r>
            <w:r w:rsidRPr="00B17339">
              <w:t xml:space="preserve"> по 2032 годы</w:t>
            </w:r>
          </w:p>
        </w:tc>
      </w:tr>
      <w:tr w:rsidR="00A606A9" w:rsidRPr="00D52DC4" w:rsidTr="003E5638">
        <w:trPr>
          <w:trHeight w:val="105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A9" w:rsidRPr="00B17339" w:rsidRDefault="00A606A9" w:rsidP="00A606A9">
            <w:r w:rsidRPr="00B17339">
              <w:t>Объемы и источники финансирования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A9" w:rsidRPr="00B17339" w:rsidRDefault="00A606A9" w:rsidP="00A606A9">
            <w:pPr>
              <w:jc w:val="both"/>
            </w:pPr>
            <w:r w:rsidRPr="00B17339">
              <w:t>Прогнозный общий объем финансирования Программы на период 20</w:t>
            </w:r>
            <w:r w:rsidR="000163C6">
              <w:t>20</w:t>
            </w:r>
            <w:r w:rsidRPr="00B17339">
              <w:t xml:space="preserve">-2032 годов составляет </w:t>
            </w:r>
            <w:r w:rsidRPr="00B17339">
              <w:rPr>
                <w:bCs/>
              </w:rPr>
              <w:t>1</w:t>
            </w:r>
            <w:r w:rsidR="006E059C">
              <w:rPr>
                <w:bCs/>
              </w:rPr>
              <w:t>84300</w:t>
            </w:r>
            <w:r w:rsidRPr="00B17339">
              <w:rPr>
                <w:bCs/>
              </w:rPr>
              <w:t>,0</w:t>
            </w:r>
            <w:r w:rsidRPr="00B17339">
              <w:t xml:space="preserve"> млн. руб., в том числе по годам:</w:t>
            </w:r>
          </w:p>
          <w:p w:rsidR="00A606A9" w:rsidRPr="008B6C99" w:rsidRDefault="00A606A9" w:rsidP="00A606A9">
            <w:pPr>
              <w:jc w:val="both"/>
            </w:pPr>
            <w:r w:rsidRPr="008B6C99">
              <w:t>20</w:t>
            </w:r>
            <w:r w:rsidR="006E059C">
              <w:t>20</w:t>
            </w:r>
            <w:r w:rsidRPr="008B6C99">
              <w:t xml:space="preserve"> год - </w:t>
            </w:r>
            <w:r w:rsidR="006E059C">
              <w:t>5000</w:t>
            </w:r>
            <w:r w:rsidRPr="008B6C99">
              <w:rPr>
                <w:bCs/>
              </w:rPr>
              <w:t>,0</w:t>
            </w:r>
            <w:r w:rsidRPr="008B6C99">
              <w:t xml:space="preserve"> млн. рублей; </w:t>
            </w:r>
          </w:p>
          <w:p w:rsidR="00A606A9" w:rsidRPr="008B6C99" w:rsidRDefault="00A606A9" w:rsidP="00A606A9">
            <w:pPr>
              <w:jc w:val="both"/>
            </w:pPr>
            <w:r w:rsidRPr="008B6C99">
              <w:t>20</w:t>
            </w:r>
            <w:r w:rsidR="006E059C">
              <w:t>21</w:t>
            </w:r>
            <w:r w:rsidRPr="008B6C99">
              <w:t xml:space="preserve"> год - </w:t>
            </w:r>
            <w:r w:rsidRPr="008B6C99">
              <w:rPr>
                <w:bCs/>
              </w:rPr>
              <w:t>1</w:t>
            </w:r>
            <w:r w:rsidR="006E059C">
              <w:rPr>
                <w:bCs/>
              </w:rPr>
              <w:t>2</w:t>
            </w:r>
            <w:r w:rsidRPr="008B6C99">
              <w:rPr>
                <w:bCs/>
              </w:rPr>
              <w:t>3</w:t>
            </w:r>
            <w:r w:rsidR="006E059C">
              <w:rPr>
                <w:bCs/>
              </w:rPr>
              <w:t>00</w:t>
            </w:r>
            <w:r w:rsidRPr="008B6C99">
              <w:rPr>
                <w:bCs/>
              </w:rPr>
              <w:t>,0</w:t>
            </w:r>
            <w:r w:rsidRPr="008B6C99">
              <w:t xml:space="preserve"> млн.</w:t>
            </w:r>
            <w:r w:rsidR="006E059C">
              <w:t xml:space="preserve"> </w:t>
            </w:r>
            <w:r w:rsidRPr="008B6C99">
              <w:t xml:space="preserve">рублей; </w:t>
            </w:r>
          </w:p>
          <w:p w:rsidR="00A606A9" w:rsidRPr="008B6C99" w:rsidRDefault="00A606A9" w:rsidP="00A606A9">
            <w:pPr>
              <w:jc w:val="both"/>
            </w:pPr>
            <w:r w:rsidRPr="008B6C99">
              <w:t>20</w:t>
            </w:r>
            <w:r w:rsidR="006E059C">
              <w:t>22</w:t>
            </w:r>
            <w:r w:rsidRPr="008B6C99">
              <w:t xml:space="preserve"> год -</w:t>
            </w:r>
            <w:r w:rsidR="006E059C">
              <w:t>92000,</w:t>
            </w:r>
            <w:r w:rsidRPr="008B6C99">
              <w:t>0 млн.</w:t>
            </w:r>
            <w:r w:rsidR="006E059C">
              <w:t xml:space="preserve"> </w:t>
            </w:r>
            <w:r w:rsidRPr="008B6C99">
              <w:t>рублей;</w:t>
            </w:r>
          </w:p>
          <w:p w:rsidR="00A606A9" w:rsidRPr="008B6C99" w:rsidRDefault="00A606A9" w:rsidP="00A606A9">
            <w:pPr>
              <w:jc w:val="both"/>
            </w:pPr>
            <w:r w:rsidRPr="008B6C99">
              <w:t>202</w:t>
            </w:r>
            <w:r w:rsidR="006E059C">
              <w:t>3</w:t>
            </w:r>
            <w:r w:rsidRPr="008B6C99">
              <w:t xml:space="preserve"> год - </w:t>
            </w:r>
            <w:r w:rsidR="006E059C">
              <w:t>10000</w:t>
            </w:r>
            <w:r w:rsidRPr="008B6C99">
              <w:rPr>
                <w:bCs/>
              </w:rPr>
              <w:t>,0</w:t>
            </w:r>
            <w:r w:rsidRPr="008B6C99">
              <w:t xml:space="preserve"> млн.</w:t>
            </w:r>
            <w:r w:rsidR="006E059C">
              <w:t xml:space="preserve"> </w:t>
            </w:r>
            <w:r w:rsidRPr="008B6C99">
              <w:t>рублей;</w:t>
            </w:r>
          </w:p>
          <w:p w:rsidR="00A606A9" w:rsidRPr="008B6C99" w:rsidRDefault="00A606A9" w:rsidP="00A606A9">
            <w:pPr>
              <w:jc w:val="both"/>
            </w:pPr>
            <w:r w:rsidRPr="008B6C99">
              <w:t>202</w:t>
            </w:r>
            <w:r w:rsidR="006E059C">
              <w:t>4</w:t>
            </w:r>
            <w:r w:rsidRPr="008B6C99">
              <w:t xml:space="preserve">-2032 годы - </w:t>
            </w:r>
            <w:r w:rsidR="006E059C">
              <w:t>6</w:t>
            </w:r>
            <w:r w:rsidRPr="008B6C99">
              <w:rPr>
                <w:bCs/>
              </w:rPr>
              <w:t>500,0</w:t>
            </w:r>
            <w:r w:rsidRPr="008B6C99">
              <w:t xml:space="preserve"> млн.</w:t>
            </w:r>
            <w:r w:rsidR="006E059C">
              <w:t xml:space="preserve"> </w:t>
            </w:r>
            <w:r w:rsidRPr="008B6C99">
              <w:t>рублей</w:t>
            </w:r>
          </w:p>
          <w:p w:rsidR="00A606A9" w:rsidRPr="00B17339" w:rsidRDefault="00A606A9" w:rsidP="00A606A9">
            <w:pPr>
              <w:jc w:val="both"/>
            </w:pPr>
            <w:r w:rsidRPr="00B17339">
              <w:t>Финансирование входящих в Программу мероприятий осуществляется за счет средств Федерального бюджета, бюджета Иркутско</w:t>
            </w:r>
            <w:r w:rsidR="000163C6">
              <w:t>й области, бюджета МО «Нельхай</w:t>
            </w:r>
            <w:r w:rsidRPr="00B17339">
              <w:t xml:space="preserve">» </w:t>
            </w:r>
          </w:p>
        </w:tc>
      </w:tr>
      <w:tr w:rsidR="007244F9" w:rsidRPr="00D52DC4" w:rsidTr="002B5A6B">
        <w:trPr>
          <w:trHeight w:val="152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9" w:rsidRPr="00D52DC4" w:rsidRDefault="007244F9" w:rsidP="003E5638">
            <w:pPr>
              <w:spacing w:line="240" w:lineRule="atLeast"/>
              <w:contextualSpacing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t>Результат реализации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9" w:rsidRPr="00D52DC4" w:rsidRDefault="007244F9" w:rsidP="003E5638">
            <w:pPr>
              <w:spacing w:before="100" w:after="100" w:line="100" w:lineRule="atLeast"/>
              <w:jc w:val="both"/>
              <w:rPr>
                <w:rFonts w:ascii="Courier New" w:hAnsi="Courier New" w:cs="Courier New"/>
              </w:rPr>
            </w:pPr>
            <w:r w:rsidRPr="00D52DC4">
              <w:rPr>
                <w:rFonts w:ascii="Courier New" w:hAnsi="Courier New" w:cs="Courier New"/>
                <w:sz w:val="22"/>
              </w:rPr>
              <w:t>Повышение качества, комфортности и уровня жизни населения МО «</w:t>
            </w:r>
            <w:r>
              <w:rPr>
                <w:rFonts w:ascii="Courier New" w:hAnsi="Courier New" w:cs="Courier New"/>
                <w:sz w:val="22"/>
              </w:rPr>
              <w:t>Нельхай</w:t>
            </w:r>
            <w:r w:rsidRPr="00D52DC4">
              <w:rPr>
                <w:rFonts w:ascii="Courier New" w:hAnsi="Courier New" w:cs="Courier New"/>
                <w:sz w:val="22"/>
              </w:rPr>
              <w:t>»</w:t>
            </w:r>
          </w:p>
          <w:p w:rsidR="007244F9" w:rsidRPr="00D52DC4" w:rsidRDefault="007244F9" w:rsidP="003E5638">
            <w:pPr>
              <w:spacing w:after="8" w:line="25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52DC4">
              <w:rPr>
                <w:rFonts w:ascii="Courier New" w:hAnsi="Courier New" w:cs="Courier New"/>
                <w:sz w:val="22"/>
              </w:rPr>
              <w:t>Обеспеченность граждан жильём,                                                   -Нормативная доступность и обеспеченность объектами социальной инфраструктуры жителей поселения.</w:t>
            </w:r>
          </w:p>
        </w:tc>
      </w:tr>
    </w:tbl>
    <w:p w:rsidR="007244F9" w:rsidRPr="009E5F85" w:rsidRDefault="007244F9" w:rsidP="004E3A00">
      <w:pPr>
        <w:ind w:left="709"/>
        <w:jc w:val="both"/>
      </w:pPr>
    </w:p>
    <w:p w:rsidR="00517024" w:rsidRDefault="00517024" w:rsidP="00517024">
      <w:pPr>
        <w:jc w:val="center"/>
        <w:rPr>
          <w:b/>
          <w:bCs/>
        </w:rPr>
      </w:pPr>
      <w:r>
        <w:rPr>
          <w:b/>
          <w:bCs/>
        </w:rPr>
        <w:t>Раздел 1. Характеристика существующего состояния социальной инфраструктуры</w:t>
      </w:r>
    </w:p>
    <w:p w:rsidR="00517024" w:rsidRDefault="00517024" w:rsidP="00517024">
      <w:pPr>
        <w:numPr>
          <w:ilvl w:val="1"/>
          <w:numId w:val="33"/>
        </w:numPr>
        <w:jc w:val="both"/>
        <w:rPr>
          <w:b/>
          <w:bCs/>
        </w:rPr>
      </w:pPr>
      <w:r>
        <w:rPr>
          <w:b/>
          <w:bCs/>
        </w:rPr>
        <w:t>Описание социально-экономического состояния поселения, сведения о градостроительной деятельности на территории поселения</w:t>
      </w:r>
    </w:p>
    <w:p w:rsidR="00517024" w:rsidRDefault="00517024" w:rsidP="00517024">
      <w:pPr>
        <w:ind w:left="630"/>
        <w:jc w:val="both"/>
      </w:pPr>
      <w:r>
        <w:t>Муниципальное образование «Нельхай» образовано 01.01.2006 года в рамках границ Нельхайской сельской администрации. Границы муниципального образования определяются по следующим ориентирам: Южная граница зоны идет по границе Черемховского района с Аларским районом. Поворачивает на север, включает лесной квартал 73 Приморского лесничества. Далее граница проходит по восточной границе МО «Егоровск", захватывает при этом на северо-западе лесные квартала 32, 25, 18 Приморского лесничества. На севере проходит по южной границе МО  «Табарсук». Восточная сторона зоны совпадает с границами МО «Ангарский», МО «Тыргетуй» выходит на границу Аларского района. Производственное направление - сельскохозяйственное. Местное население занято в основном в личном подсобном хозяйстве, занимаются производством молока, мяса.</w:t>
      </w:r>
    </w:p>
    <w:p w:rsidR="00517024" w:rsidRDefault="00517024" w:rsidP="00517024">
      <w:pPr>
        <w:ind w:left="630" w:firstLine="78"/>
        <w:jc w:val="both"/>
      </w:pPr>
      <w:r>
        <w:t xml:space="preserve">Административный центр с. Апхульта, расположен в </w:t>
      </w:r>
      <w:smartTag w:uri="urn:schemas-microsoft-com:office:smarttags" w:element="metricconverter">
        <w:smartTagPr>
          <w:attr w:name="ProductID" w:val="2022 г"/>
        </w:smartTagPr>
        <w:r>
          <w:t>38 км</w:t>
        </w:r>
      </w:smartTag>
      <w:r>
        <w:t xml:space="preserve"> от районного центра п. Кутулик, </w:t>
      </w:r>
      <w:smartTag w:uri="urn:schemas-microsoft-com:office:smarttags" w:element="metricconverter">
        <w:smartTagPr>
          <w:attr w:name="ProductID" w:val="2022 г"/>
        </w:smartTagPr>
        <w:r>
          <w:t>260 км</w:t>
        </w:r>
      </w:smartTag>
      <w:r>
        <w:t xml:space="preserve"> от окружного центра п. Усть-Орда, в </w:t>
      </w:r>
      <w:smartTag w:uri="urn:schemas-microsoft-com:office:smarttags" w:element="metricconverter">
        <w:smartTagPr>
          <w:attr w:name="ProductID" w:val="2022 г"/>
        </w:smartTagPr>
        <w:r>
          <w:t>190 км</w:t>
        </w:r>
      </w:smartTag>
      <w:r>
        <w:t xml:space="preserve"> от областного центра г. Иркутск и </w:t>
      </w:r>
      <w:smartTag w:uri="urn:schemas-microsoft-com:office:smarttags" w:element="metricconverter">
        <w:smartTagPr>
          <w:attr w:name="ProductID" w:val="2022 г"/>
        </w:smartTagPr>
        <w:r>
          <w:t>35 км</w:t>
        </w:r>
      </w:smartTag>
      <w:r>
        <w:t xml:space="preserve"> до ближайшего города Черемхово. В состав территории </w:t>
      </w:r>
      <w:r>
        <w:lastRenderedPageBreak/>
        <w:t>муниципального образования входят 4 населенных пункта: с. Апхульта, с. Нельхай, д. Мольта, д. Кундулун.</w:t>
      </w:r>
    </w:p>
    <w:p w:rsidR="00517024" w:rsidRDefault="00517024" w:rsidP="00517024">
      <w:pPr>
        <w:ind w:firstLine="709"/>
        <w:jc w:val="right"/>
      </w:pPr>
      <w: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2218"/>
        <w:gridCol w:w="1923"/>
        <w:gridCol w:w="1924"/>
        <w:gridCol w:w="1909"/>
      </w:tblGrid>
      <w:tr w:rsidR="00517024" w:rsidTr="00517024">
        <w:trPr>
          <w:trHeight w:val="152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517024" w:rsidRDefault="00517024">
            <w:pPr>
              <w:jc w:val="center"/>
              <w:rPr>
                <w:b/>
              </w:rPr>
            </w:pPr>
            <w:r>
              <w:rPr>
                <w:b/>
              </w:rPr>
              <w:t>МО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517024" w:rsidRDefault="00517024">
            <w:pPr>
              <w:jc w:val="center"/>
              <w:rPr>
                <w:b/>
              </w:rPr>
            </w:pPr>
            <w:r>
              <w:rPr>
                <w:b/>
              </w:rPr>
              <w:t>населенных пунктов, входящих в состав МО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  <w:rPr>
                <w:b/>
              </w:rPr>
            </w:pPr>
            <w:r>
              <w:rPr>
                <w:b/>
              </w:rPr>
              <w:t>Численность населения, чел.</w:t>
            </w:r>
          </w:p>
          <w:p w:rsidR="00517024" w:rsidRDefault="00517024" w:rsidP="00517024">
            <w:pPr>
              <w:jc w:val="center"/>
              <w:rPr>
                <w:b/>
              </w:rPr>
            </w:pPr>
            <w:r>
              <w:rPr>
                <w:b/>
              </w:rPr>
              <w:t>(по состоянию на 01.01.2019 г.)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  <w:rPr>
                <w:b/>
              </w:rPr>
            </w:pPr>
            <w:r>
              <w:rPr>
                <w:b/>
              </w:rPr>
              <w:t>Расстояние от населенного пункта до центральной усадьбы, км.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  <w:rPr>
                <w:b/>
              </w:rPr>
            </w:pPr>
            <w:r>
              <w:rPr>
                <w:b/>
              </w:rPr>
              <w:t>Расстояние от населенного пункта до районного центра, км.</w:t>
            </w:r>
          </w:p>
        </w:tc>
      </w:tr>
      <w:tr w:rsidR="00517024" w:rsidTr="00517024">
        <w:trPr>
          <w:trHeight w:val="335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24" w:rsidRDefault="00517024">
            <w:pPr>
              <w:jc w:val="center"/>
            </w:pPr>
            <w:r>
              <w:t>МО</w:t>
            </w:r>
          </w:p>
          <w:p w:rsidR="00517024" w:rsidRDefault="00517024" w:rsidP="00517024">
            <w:pPr>
              <w:jc w:val="center"/>
              <w:rPr>
                <w:b/>
              </w:rPr>
            </w:pPr>
            <w:r>
              <w:t>«Нельхай»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Pr="00517024" w:rsidRDefault="00517024" w:rsidP="00517024">
            <w:pPr>
              <w:jc w:val="center"/>
            </w:pPr>
            <w:r>
              <w:t>с. Апхульта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jc w:val="center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jc w:val="center"/>
              <w:rPr>
                <w:b/>
              </w:rPr>
            </w:pPr>
          </w:p>
        </w:tc>
      </w:tr>
      <w:tr w:rsidR="00517024" w:rsidTr="00517024">
        <w:trPr>
          <w:trHeight w:val="306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 w:rsidP="00517024">
            <w:pPr>
              <w:jc w:val="center"/>
            </w:pPr>
            <w:r>
              <w:t>д..Нельхай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</w:pPr>
            <w:r>
              <w:t>716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</w:pPr>
            <w: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</w:pPr>
            <w:r>
              <w:t>52</w:t>
            </w:r>
          </w:p>
        </w:tc>
      </w:tr>
      <w:tr w:rsidR="00517024" w:rsidTr="00517024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 w:rsidP="00517024">
            <w:pPr>
              <w:jc w:val="center"/>
            </w:pPr>
            <w:r>
              <w:t>д. Мольта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</w:pPr>
            <w:r>
              <w:t>203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</w:pPr>
            <w:r>
              <w:t>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</w:pPr>
            <w:r>
              <w:t>50</w:t>
            </w:r>
          </w:p>
        </w:tc>
      </w:tr>
      <w:tr w:rsidR="00517024" w:rsidTr="00517024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 w:rsidP="00517024">
            <w:pPr>
              <w:jc w:val="center"/>
            </w:pPr>
            <w:r>
              <w:t>д. Кундулун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Pr="00517024" w:rsidRDefault="00517024">
            <w:pPr>
              <w:jc w:val="center"/>
            </w:pPr>
            <w:r>
              <w:t>140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</w:pPr>
            <w:r>
              <w:t>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</w:pPr>
            <w:r>
              <w:t>56</w:t>
            </w:r>
          </w:p>
        </w:tc>
      </w:tr>
    </w:tbl>
    <w:p w:rsidR="00517024" w:rsidRDefault="00517024" w:rsidP="00517024">
      <w:pPr>
        <w:ind w:firstLine="709"/>
        <w:jc w:val="both"/>
      </w:pPr>
    </w:p>
    <w:p w:rsidR="00517024" w:rsidRDefault="00517024" w:rsidP="00517024">
      <w:pPr>
        <w:ind w:firstLine="709"/>
        <w:jc w:val="both"/>
      </w:pPr>
      <w:r>
        <w:t>Численность населения по данным на 01.01.2019 г. составляет 1059 человек, что составляет 4 % от численности населения Аларского района. Плотность населения – 7 человек на 1 кв.м. Основное население МО составляют русские - 93%; буряты – 2%; другие национальности – 5%.</w:t>
      </w:r>
    </w:p>
    <w:p w:rsidR="00517024" w:rsidRDefault="00517024" w:rsidP="00517024">
      <w:pPr>
        <w:shd w:val="clear" w:color="auto" w:fill="FFFFFF"/>
        <w:ind w:firstLine="708"/>
        <w:jc w:val="both"/>
      </w:pPr>
      <w:r>
        <w:t>Численность постоянного населения на 01.01.2016 г. составила - 1059 человек, т.е. увеличилась по сравнению с предыдущим годом, из них почти половина - это естественная прибыль, а другая половина приходится на миграционный приток. Согласно статистическим показателям и сделанным на их основе оценкам, динамика демографического развития Ангарского муниципального образования характеризуется следующими показателями:</w:t>
      </w:r>
    </w:p>
    <w:p w:rsidR="00517024" w:rsidRDefault="00517024" w:rsidP="00517024">
      <w:pPr>
        <w:shd w:val="clear" w:color="auto" w:fill="FFFFFF"/>
        <w:ind w:firstLine="708"/>
        <w:jc w:val="right"/>
      </w:pPr>
      <w:r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559"/>
        <w:gridCol w:w="1559"/>
        <w:gridCol w:w="1418"/>
        <w:gridCol w:w="1645"/>
        <w:gridCol w:w="870"/>
      </w:tblGrid>
      <w:tr w:rsidR="00DE76DE" w:rsidTr="00DE76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both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both"/>
              <w:rPr>
                <w:b/>
              </w:rPr>
            </w:pPr>
            <w:r>
              <w:rPr>
                <w:b/>
              </w:rPr>
              <w:t>с. Апхульта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both"/>
              <w:rPr>
                <w:b/>
              </w:rPr>
            </w:pPr>
            <w:r>
              <w:rPr>
                <w:b/>
              </w:rPr>
              <w:t>д. Нельхай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both"/>
              <w:rPr>
                <w:b/>
              </w:rPr>
            </w:pPr>
            <w:r>
              <w:rPr>
                <w:b/>
              </w:rPr>
              <w:t>д. Мольта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both"/>
              <w:rPr>
                <w:b/>
              </w:rPr>
            </w:pPr>
            <w:r>
              <w:rPr>
                <w:b/>
              </w:rPr>
              <w:t>д. Кундулун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E" w:rsidRDefault="00DE76DE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DE76DE" w:rsidTr="00DE76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both"/>
            </w:pPr>
            <w:r>
              <w:t>Количество дворов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E" w:rsidRDefault="00DE76DE">
            <w:pPr>
              <w:jc w:val="center"/>
            </w:pPr>
            <w:r>
              <w:t>342</w:t>
            </w:r>
          </w:p>
        </w:tc>
      </w:tr>
      <w:tr w:rsidR="00DE76DE" w:rsidTr="00DE76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both"/>
            </w:pPr>
            <w:r>
              <w:t>Численность населения, по регистрации: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199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E" w:rsidRDefault="00DE76DE">
            <w:pPr>
              <w:jc w:val="center"/>
            </w:pPr>
            <w:r>
              <w:t>1088</w:t>
            </w:r>
          </w:p>
        </w:tc>
      </w:tr>
      <w:tr w:rsidR="00DE76DE" w:rsidTr="00DE76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both"/>
            </w:pPr>
            <w:r>
              <w:t>Трудоспособное 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414799" w:rsidP="00414799">
            <w:pPr>
              <w:jc w:val="center"/>
            </w:pPr>
            <w:r>
              <w:t>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414799">
            <w:pPr>
              <w:jc w:val="center"/>
            </w:pPr>
            <w:r>
              <w:t>1</w:t>
            </w:r>
            <w:r w:rsidR="00414799"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414799" w:rsidP="00414799">
            <w:pPr>
              <w:jc w:val="center"/>
            </w:pPr>
            <w:r>
              <w:t>133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414799" w:rsidP="00414799">
            <w:pPr>
              <w:jc w:val="center"/>
            </w:pPr>
            <w: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E" w:rsidRDefault="00414799" w:rsidP="00414799">
            <w:pPr>
              <w:jc w:val="center"/>
            </w:pPr>
            <w:r>
              <w:t>629</w:t>
            </w:r>
          </w:p>
        </w:tc>
      </w:tr>
      <w:tr w:rsidR="00DE76DE" w:rsidTr="00DE76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both"/>
            </w:pPr>
            <w: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24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E" w:rsidRDefault="00DE76DE">
            <w:pPr>
              <w:jc w:val="center"/>
            </w:pPr>
            <w:r>
              <w:t>114</w:t>
            </w:r>
          </w:p>
        </w:tc>
      </w:tr>
      <w:tr w:rsidR="00DE76DE" w:rsidTr="00DE76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both"/>
            </w:pPr>
            <w: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36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E" w:rsidRDefault="00DE76DE">
            <w:pPr>
              <w:jc w:val="center"/>
            </w:pPr>
            <w:r>
              <w:t>123</w:t>
            </w:r>
          </w:p>
        </w:tc>
      </w:tr>
      <w:tr w:rsidR="00DE76DE" w:rsidTr="00DE76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both"/>
            </w:pPr>
            <w:r>
              <w:t>Студенты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E" w:rsidRDefault="00DE76DE">
            <w:pPr>
              <w:jc w:val="center"/>
            </w:pPr>
            <w:r>
              <w:t>31</w:t>
            </w:r>
          </w:p>
        </w:tc>
      </w:tr>
      <w:tr w:rsidR="00DE76DE" w:rsidTr="00DE76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both"/>
            </w:pPr>
            <w:r>
              <w:t>Неработающие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center"/>
            </w:pPr>
            <w: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center"/>
            </w:pPr>
            <w: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center"/>
            </w:pPr>
            <w:r>
              <w:t>18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414799"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E" w:rsidRDefault="00DE76DE">
            <w:pPr>
              <w:jc w:val="center"/>
            </w:pPr>
          </w:p>
        </w:tc>
      </w:tr>
      <w:tr w:rsidR="00DE76DE" w:rsidTr="00DE76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both"/>
            </w:pPr>
            <w:r>
              <w:t>Пенсионеры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34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E" w:rsidRDefault="00DE76DE">
            <w:pPr>
              <w:jc w:val="center"/>
            </w:pPr>
            <w:r>
              <w:t>198</w:t>
            </w:r>
          </w:p>
        </w:tc>
      </w:tr>
      <w:tr w:rsidR="00DE76DE" w:rsidTr="00DE76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both"/>
            </w:pPr>
            <w:r>
              <w:t>Труженики тыла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 w:rsidP="00DE76DE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E" w:rsidRDefault="00DE76DE">
            <w:pPr>
              <w:jc w:val="center"/>
            </w:pPr>
          </w:p>
        </w:tc>
      </w:tr>
      <w:tr w:rsidR="00DE76DE" w:rsidTr="00DE76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both"/>
            </w:pPr>
            <w:r>
              <w:t>Дети- инвалиды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center"/>
            </w:pPr>
            <w: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center"/>
            </w:pPr>
            <w: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E" w:rsidRDefault="00DE76DE">
            <w:pPr>
              <w:jc w:val="center"/>
            </w:pPr>
          </w:p>
        </w:tc>
      </w:tr>
      <w:tr w:rsidR="00DE76DE" w:rsidTr="00DE76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both"/>
            </w:pPr>
            <w:r>
              <w:t>Семьи-опекуны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414799" w:rsidP="0041479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414799" w:rsidP="00414799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414799" w:rsidP="00414799">
            <w:pPr>
              <w:jc w:val="center"/>
            </w:pPr>
            <w: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E" w:rsidRDefault="00DE76DE">
            <w:pPr>
              <w:jc w:val="center"/>
            </w:pPr>
          </w:p>
        </w:tc>
      </w:tr>
      <w:tr w:rsidR="00DE76DE" w:rsidTr="00DE76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both"/>
            </w:pPr>
            <w:r>
              <w:t>Многодетные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414799" w:rsidP="00DE76DE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414799" w:rsidP="00414799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414799" w:rsidP="00414799">
            <w:pPr>
              <w:jc w:val="center"/>
            </w:pPr>
            <w: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414799" w:rsidP="00414799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E" w:rsidRDefault="00414799">
            <w:pPr>
              <w:jc w:val="center"/>
            </w:pPr>
            <w:r>
              <w:t>30</w:t>
            </w:r>
          </w:p>
        </w:tc>
      </w:tr>
      <w:tr w:rsidR="00DE76DE" w:rsidTr="00DE76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both"/>
            </w:pPr>
            <w:r>
              <w:t>Число родившихся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center"/>
            </w:pPr>
            <w: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center"/>
            </w:pPr>
            <w: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E" w:rsidRDefault="004B58ED">
            <w:pPr>
              <w:jc w:val="center"/>
            </w:pPr>
            <w:r>
              <w:t>10</w:t>
            </w:r>
          </w:p>
        </w:tc>
      </w:tr>
      <w:tr w:rsidR="00DE76DE" w:rsidTr="00DE76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DE76DE">
            <w:pPr>
              <w:jc w:val="both"/>
            </w:pPr>
            <w:r>
              <w:t>Число умерших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446718" w:rsidP="00446718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446718" w:rsidP="00446718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446718" w:rsidP="00446718">
            <w:pPr>
              <w:jc w:val="center"/>
            </w:pPr>
            <w: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E" w:rsidRDefault="00446718" w:rsidP="00446718">
            <w:pPr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E" w:rsidRDefault="00446718">
            <w:pPr>
              <w:jc w:val="center"/>
            </w:pPr>
            <w:r>
              <w:t>8</w:t>
            </w:r>
          </w:p>
        </w:tc>
      </w:tr>
    </w:tbl>
    <w:p w:rsidR="00517024" w:rsidRDefault="00517024" w:rsidP="00517024">
      <w:pPr>
        <w:jc w:val="both"/>
      </w:pPr>
    </w:p>
    <w:p w:rsidR="00517024" w:rsidRDefault="00517024" w:rsidP="00517024">
      <w:pPr>
        <w:ind w:firstLine="708"/>
        <w:jc w:val="both"/>
      </w:pPr>
      <w:r>
        <w:t xml:space="preserve">Демографическая ситуация в муниципальном образовании за последние годы несколько улучшилась. Большую роль на рождаемость оказывает материальная поддержка государством матерей, имеющих двух и более детей. </w:t>
      </w:r>
    </w:p>
    <w:p w:rsidR="00517024" w:rsidRDefault="00517024" w:rsidP="00517024">
      <w:pPr>
        <w:ind w:firstLine="708"/>
        <w:jc w:val="both"/>
      </w:pPr>
      <w:r>
        <w:t>Возраст среднестатистического жителя составляет 45 лет. Стабильно сохраняется тенденция превышения численности женщин над численностью мужчин 54% к 46%.</w:t>
      </w:r>
    </w:p>
    <w:p w:rsidR="00517024" w:rsidRDefault="00517024" w:rsidP="00517024">
      <w:pPr>
        <w:ind w:firstLine="708"/>
        <w:jc w:val="both"/>
      </w:pPr>
      <w:r>
        <w:t xml:space="preserve"> Короткая продолжительность жизни объясняется такими факторами, как многократным повышением стоимости самообеспечения, ухудшением экологии, а также условиями жизни и труда. Сельские жители практически лишены элементарных коммунальных удобств, труд чаще носит  физический характер. Причина высокой заболеваемости населения кроется, в т.ч., и в особенностях проживания на селе: низкий жизненный уровень, отсутствие средств на приобретение лекарства, низкая социальная культура, высокая степень алкоголизации населения.</w:t>
      </w:r>
    </w:p>
    <w:p w:rsidR="00517024" w:rsidRDefault="00517024" w:rsidP="00517024">
      <w:pPr>
        <w:tabs>
          <w:tab w:val="left" w:pos="709"/>
        </w:tabs>
        <w:ind w:firstLine="709"/>
        <w:jc w:val="both"/>
      </w:pPr>
      <w:r>
        <w:lastRenderedPageBreak/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517024" w:rsidRDefault="00517024" w:rsidP="00517024">
      <w:pPr>
        <w:tabs>
          <w:tab w:val="left" w:pos="709"/>
        </w:tabs>
        <w:ind w:firstLine="709"/>
        <w:jc w:val="both"/>
      </w:pPr>
      <w:r>
        <w:t>Природные ресурсы – значимый фактор для привлечения инвесторов в сельское хозяйство.</w:t>
      </w:r>
    </w:p>
    <w:p w:rsidR="00517024" w:rsidRDefault="00517024" w:rsidP="00517024">
      <w:pPr>
        <w:ind w:firstLine="709"/>
        <w:jc w:val="both"/>
      </w:pPr>
      <w:r>
        <w:t>Современный уровень развития сферы социально-культурного обслуживания в муниципальном образовании «Нельхай»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517024" w:rsidRDefault="00517024" w:rsidP="00517024">
      <w:pPr>
        <w:ind w:firstLine="709"/>
        <w:jc w:val="both"/>
      </w:pPr>
      <w:r>
        <w:t xml:space="preserve">Правовым актом территориального планирования муниципального уровня является Генеральный план. Генеральный план муниципального образования «Нельхай» Аларского района Иркутской области утвержден решением Думы МО «Нельхай» от </w:t>
      </w:r>
      <w:r w:rsidR="00306A17">
        <w:t>28</w:t>
      </w:r>
      <w:r>
        <w:t xml:space="preserve"> октября 2013 года № 3/</w:t>
      </w:r>
      <w:r w:rsidR="00306A17">
        <w:t>6</w:t>
      </w:r>
      <w:r>
        <w:t>, согласно которому установлены и утверждены:</w:t>
      </w:r>
    </w:p>
    <w:p w:rsidR="00517024" w:rsidRDefault="00517024" w:rsidP="00517024">
      <w:pPr>
        <w:ind w:firstLine="709"/>
        <w:jc w:val="both"/>
      </w:pPr>
      <w:r>
        <w:t>- территориальная организация и архитектурно-планировочная структура территории поселения;</w:t>
      </w:r>
    </w:p>
    <w:p w:rsidR="00517024" w:rsidRDefault="00517024" w:rsidP="00517024">
      <w:pPr>
        <w:ind w:firstLine="709"/>
        <w:jc w:val="both"/>
      </w:pPr>
      <w:r>
        <w:t>- функциональное зонирование территории поселения;</w:t>
      </w:r>
    </w:p>
    <w:p w:rsidR="00517024" w:rsidRDefault="00517024" w:rsidP="00517024">
      <w:pPr>
        <w:ind w:firstLine="709"/>
        <w:jc w:val="both"/>
      </w:pPr>
      <w:r>
        <w:t>- границы зон планируемого размещения объектов капитального строительства муниципального уровня.</w:t>
      </w:r>
    </w:p>
    <w:p w:rsidR="00517024" w:rsidRDefault="00517024" w:rsidP="00517024">
      <w:pPr>
        <w:ind w:firstLine="709"/>
        <w:jc w:val="both"/>
      </w:pPr>
      <w:r>
        <w:t>На основании генерального плана муниципального образования «Нельхай» юридически обоснованно осуществляются последующие этапы градостроительной деятельности на территории поселения:</w:t>
      </w:r>
    </w:p>
    <w:p w:rsidR="00517024" w:rsidRDefault="00517024" w:rsidP="00517024">
      <w:pPr>
        <w:ind w:firstLine="709"/>
        <w:jc w:val="both"/>
      </w:pPr>
      <w:r>
        <w:t xml:space="preserve">- решением Думы МО «Нельхай» от </w:t>
      </w:r>
      <w:r w:rsidR="00306A17">
        <w:t>28</w:t>
      </w:r>
      <w:r>
        <w:t xml:space="preserve"> октября 2013 года № 3/</w:t>
      </w:r>
      <w:r w:rsidR="00306A17">
        <w:t>7</w:t>
      </w:r>
      <w:r>
        <w:t>-дмо утверждены Правила землепользования и застройки МО «Нельхай»;</w:t>
      </w:r>
    </w:p>
    <w:p w:rsidR="00517024" w:rsidRDefault="00517024" w:rsidP="00517024">
      <w:pPr>
        <w:ind w:firstLine="709"/>
        <w:jc w:val="both"/>
      </w:pPr>
      <w:r>
        <w:t xml:space="preserve">- решением Думы МО «Нельхай» от </w:t>
      </w:r>
      <w:r w:rsidR="00306A17">
        <w:t>22 июля</w:t>
      </w:r>
      <w:r>
        <w:t xml:space="preserve"> 2016 года № 3/</w:t>
      </w:r>
      <w:r w:rsidR="00306A17">
        <w:t>92</w:t>
      </w:r>
      <w:r>
        <w:t>-дмо у</w:t>
      </w:r>
      <w:r>
        <w:rPr>
          <w:rFonts w:eastAsia="Calibri"/>
        </w:rPr>
        <w:t>тверждена Программа комплексного развития систем коммунальной инфраструктуры МО «Нельхай»</w:t>
      </w:r>
      <w:r>
        <w:t xml:space="preserve"> на период с 2016-2032 гг.</w:t>
      </w:r>
    </w:p>
    <w:p w:rsidR="00517024" w:rsidRDefault="00517024" w:rsidP="00517024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>
        <w:t xml:space="preserve"> решением Думы МО «Нельхай» от </w:t>
      </w:r>
      <w:r w:rsidR="00306A17">
        <w:t>30.03.2017 г</w:t>
      </w:r>
      <w:r>
        <w:t>ода № 3/</w:t>
      </w:r>
      <w:r w:rsidR="00306A17">
        <w:t>114</w:t>
      </w:r>
      <w:r>
        <w:t xml:space="preserve">-дмо </w:t>
      </w:r>
      <w:r>
        <w:rPr>
          <w:rFonts w:eastAsia="Calibri"/>
        </w:rPr>
        <w:t>утверждена Программа комплексного развития транспортной инфраструктуры МО «Нельхай» на период 201</w:t>
      </w:r>
      <w:r w:rsidR="00306A17">
        <w:rPr>
          <w:rFonts w:eastAsia="Calibri"/>
        </w:rPr>
        <w:t>7</w:t>
      </w:r>
      <w:r>
        <w:rPr>
          <w:rFonts w:eastAsia="Calibri"/>
        </w:rPr>
        <w:t>-202</w:t>
      </w:r>
      <w:r w:rsidR="00306A17">
        <w:rPr>
          <w:rFonts w:eastAsia="Calibri"/>
        </w:rPr>
        <w:t>1</w:t>
      </w:r>
      <w:r>
        <w:rPr>
          <w:rFonts w:eastAsia="Calibri"/>
        </w:rPr>
        <w:t xml:space="preserve"> и с перспективой до 2032 года.</w:t>
      </w:r>
    </w:p>
    <w:p w:rsidR="00517024" w:rsidRDefault="00517024" w:rsidP="00517024">
      <w:pPr>
        <w:ind w:firstLine="709"/>
        <w:jc w:val="center"/>
        <w:rPr>
          <w:b/>
        </w:rPr>
      </w:pPr>
    </w:p>
    <w:p w:rsidR="00517024" w:rsidRDefault="00517024" w:rsidP="00517024">
      <w:pPr>
        <w:ind w:firstLine="709"/>
        <w:jc w:val="center"/>
        <w:rPr>
          <w:b/>
        </w:rPr>
      </w:pPr>
      <w:r>
        <w:rPr>
          <w:b/>
        </w:rPr>
        <w:t xml:space="preserve"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 </w:t>
      </w:r>
    </w:p>
    <w:p w:rsidR="00517024" w:rsidRDefault="00517024" w:rsidP="00517024">
      <w:pPr>
        <w:ind w:firstLine="709"/>
        <w:jc w:val="both"/>
      </w:pPr>
      <w:r>
        <w:rPr>
          <w:b/>
          <w:spacing w:val="-4"/>
        </w:rPr>
        <w:t>Образование</w:t>
      </w:r>
      <w:r>
        <w:rPr>
          <w:spacing w:val="-4"/>
        </w:rPr>
        <w:t xml:space="preserve">. </w:t>
      </w:r>
      <w:r>
        <w:t>Система образования представлена сре</w:t>
      </w:r>
      <w:r w:rsidR="00306A17">
        <w:t>дней общеобразовательной школой</w:t>
      </w:r>
      <w:r>
        <w:t>, реализующим программы среднего и дошкольного образования. В 201</w:t>
      </w:r>
      <w:r w:rsidR="00306A17">
        <w:t>4</w:t>
      </w:r>
      <w:r>
        <w:t xml:space="preserve"> году</w:t>
      </w:r>
      <w:r w:rsidR="00306A17">
        <w:t xml:space="preserve"> открыт </w:t>
      </w:r>
      <w:r>
        <w:t xml:space="preserve"> детск</w:t>
      </w:r>
      <w:r w:rsidR="00306A17">
        <w:t>ий сад на 35 мест, стал структурным подразделением МБОУ Нельхайская СОШ.</w:t>
      </w:r>
      <w:r>
        <w:t xml:space="preserve"> Школа располагается в приспособленном помещении, что существенно затрудняет образовательный процесс. В 201</w:t>
      </w:r>
      <w:r w:rsidR="00306A17">
        <w:t>3</w:t>
      </w:r>
      <w:r>
        <w:t xml:space="preserve"> году </w:t>
      </w:r>
      <w:r w:rsidR="00306A17">
        <w:t>проведен капитальный ремонт второго здания школы .</w:t>
      </w:r>
    </w:p>
    <w:p w:rsidR="00517024" w:rsidRDefault="00517024" w:rsidP="00517024">
      <w:pPr>
        <w:jc w:val="right"/>
      </w:pPr>
      <w:r>
        <w:t>Таблица №3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7"/>
        <w:gridCol w:w="1713"/>
        <w:gridCol w:w="2029"/>
        <w:gridCol w:w="1995"/>
        <w:gridCol w:w="1707"/>
      </w:tblGrid>
      <w:tr w:rsidR="00517024" w:rsidTr="0051702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517024" w:rsidRDefault="00517024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Педагогические кадры</w:t>
            </w:r>
          </w:p>
        </w:tc>
      </w:tr>
      <w:tr w:rsidR="00517024" w:rsidTr="00517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  <w:rPr>
                <w:b/>
              </w:rPr>
            </w:pPr>
            <w:r>
              <w:rPr>
                <w:b/>
              </w:rPr>
              <w:t>с высшим образованием,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  <w:rPr>
                <w:b/>
              </w:rPr>
            </w:pPr>
            <w:r>
              <w:rPr>
                <w:b/>
              </w:rPr>
              <w:t>со средним образованием,</w:t>
            </w:r>
          </w:p>
          <w:p w:rsidR="00517024" w:rsidRDefault="0051702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  <w:rPr>
                <w:b/>
              </w:rPr>
            </w:pPr>
            <w:r>
              <w:rPr>
                <w:b/>
              </w:rPr>
              <w:t>без образования,</w:t>
            </w:r>
          </w:p>
          <w:p w:rsidR="00517024" w:rsidRDefault="0051702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517024" w:rsidTr="00517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 w:rsidP="00306A17">
            <w:pPr>
              <w:jc w:val="center"/>
            </w:pPr>
            <w:r>
              <w:t xml:space="preserve">МБОУ </w:t>
            </w:r>
            <w:r w:rsidR="00306A17">
              <w:t xml:space="preserve">Нельхайская </w:t>
            </w:r>
            <w:r>
              <w:t xml:space="preserve">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jc w:val="center"/>
            </w:pPr>
          </w:p>
          <w:p w:rsidR="00517024" w:rsidRDefault="00517024" w:rsidP="003643EC">
            <w:pPr>
              <w:jc w:val="center"/>
            </w:pPr>
            <w:r>
              <w:t>1</w:t>
            </w:r>
            <w:r w:rsidR="003643EC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jc w:val="center"/>
            </w:pPr>
          </w:p>
          <w:p w:rsidR="00517024" w:rsidRDefault="005E415D" w:rsidP="005E415D">
            <w:pPr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jc w:val="center"/>
            </w:pPr>
          </w:p>
          <w:p w:rsidR="00517024" w:rsidRDefault="005E415D" w:rsidP="005E415D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jc w:val="center"/>
            </w:pPr>
          </w:p>
          <w:p w:rsidR="00517024" w:rsidRDefault="00517024">
            <w:pPr>
              <w:jc w:val="center"/>
            </w:pPr>
            <w:r>
              <w:t>-</w:t>
            </w:r>
          </w:p>
        </w:tc>
      </w:tr>
    </w:tbl>
    <w:p w:rsidR="00517024" w:rsidRDefault="00517024" w:rsidP="00517024">
      <w:pPr>
        <w:jc w:val="both"/>
        <w:rPr>
          <w:lang w:eastAsia="en-US"/>
        </w:rPr>
      </w:pPr>
    </w:p>
    <w:p w:rsidR="00517024" w:rsidRDefault="00517024" w:rsidP="00517024">
      <w:pPr>
        <w:ind w:firstLine="709"/>
        <w:jc w:val="both"/>
      </w:pPr>
      <w:r>
        <w:t xml:space="preserve">Из-за отсутствия финансирования школа и детский сад не укомплектовываются новой мебелью, современными интерактивными досками, компьютерами, электронными </w:t>
      </w:r>
      <w:r>
        <w:lastRenderedPageBreak/>
        <w:t>учебниками. Косметический ремонт в образовательных учреждени</w:t>
      </w:r>
      <w:r w:rsidR="00306A17">
        <w:t>ях проводится своими силами</w:t>
      </w:r>
      <w:r>
        <w:t xml:space="preserve">. </w:t>
      </w:r>
    </w:p>
    <w:p w:rsidR="00517024" w:rsidRDefault="00517024" w:rsidP="00517024">
      <w:pPr>
        <w:ind w:firstLine="709"/>
        <w:jc w:val="both"/>
      </w:pPr>
      <w:r>
        <w:t>Подвоз детей из населенных п</w:t>
      </w:r>
      <w:r w:rsidR="00306A17">
        <w:t>унктов осуществляется автобусом</w:t>
      </w:r>
      <w:r>
        <w:t>, финансирует подвоз район.</w:t>
      </w:r>
    </w:p>
    <w:p w:rsidR="00517024" w:rsidRDefault="00517024" w:rsidP="00517024">
      <w:pPr>
        <w:ind w:firstLine="709"/>
        <w:jc w:val="both"/>
      </w:pPr>
      <w:r>
        <w:rPr>
          <w:b/>
          <w:lang w:eastAsia="en-US"/>
        </w:rPr>
        <w:t>Здравоохранение.</w:t>
      </w:r>
      <w:r>
        <w:rPr>
          <w:b/>
          <w:i/>
          <w:lang w:eastAsia="en-US"/>
        </w:rPr>
        <w:t xml:space="preserve"> </w:t>
      </w:r>
      <w:r>
        <w:t>Здравоохранение МО «Нельхай» представлено</w:t>
      </w:r>
      <w:r w:rsidR="00306A17">
        <w:t xml:space="preserve"> Нельхайской участковой больницей, которая обслуживает население 4 муниципальных образований: МО «Нельхай», МО «Егоровск», МО «Ангарский», МО «Тыргетуй»</w:t>
      </w:r>
      <w:r>
        <w:t xml:space="preserve">.  Основными проблемами в этой области являются необходимость </w:t>
      </w:r>
      <w:r w:rsidR="005E415D">
        <w:t>капитального ремонта здания больницы, оснащение материально-технической базы</w:t>
      </w:r>
      <w:r>
        <w:t>.</w:t>
      </w:r>
      <w:r w:rsidR="005E415D">
        <w:t xml:space="preserve"> Строительство ФАПа в с. Апхульта.</w:t>
      </w:r>
    </w:p>
    <w:p w:rsidR="00517024" w:rsidRDefault="00517024" w:rsidP="00517024">
      <w:pPr>
        <w:ind w:firstLine="709"/>
        <w:jc w:val="both"/>
        <w:rPr>
          <w:b/>
        </w:rPr>
      </w:pPr>
      <w:r>
        <w:rPr>
          <w:b/>
        </w:rPr>
        <w:t xml:space="preserve">Молодежная политика, физическая культура и спорт. </w:t>
      </w:r>
      <w:r>
        <w:t>В категорию молодежь в возрасте от 14 до 30 лет входит 2</w:t>
      </w:r>
      <w:r w:rsidR="008969D0">
        <w:t>56</w:t>
      </w:r>
      <w:r>
        <w:t xml:space="preserve"> человек или 2</w:t>
      </w:r>
      <w:r w:rsidR="008969D0">
        <w:t>4</w:t>
      </w:r>
      <w:r>
        <w:t>% от общего числа населения.</w:t>
      </w:r>
    </w:p>
    <w:p w:rsidR="00517024" w:rsidRDefault="00517024" w:rsidP="00517024">
      <w:pPr>
        <w:ind w:firstLine="709"/>
        <w:jc w:val="both"/>
      </w:pPr>
      <w:r>
        <w:t>В молодежной среде проводятся следующие мероприятия:</w:t>
      </w:r>
    </w:p>
    <w:p w:rsidR="00517024" w:rsidRDefault="00517024" w:rsidP="00517024">
      <w:pPr>
        <w:ind w:firstLine="709"/>
        <w:jc w:val="both"/>
      </w:pPr>
      <w:r>
        <w:t xml:space="preserve">- Создание условий для проведения целенаправленной политики </w:t>
      </w:r>
      <w:r>
        <w:rPr>
          <w:spacing w:val="5"/>
        </w:rPr>
        <w:t xml:space="preserve">по духовно-нравственному и патриотическому воспитанию, </w:t>
      </w:r>
      <w:r>
        <w:rPr>
          <w:spacing w:val="8"/>
        </w:rPr>
        <w:t>формированию гражданского самосознания и всестороннему</w:t>
      </w:r>
      <w:r>
        <w:t xml:space="preserve"> развитию личности; </w:t>
      </w:r>
    </w:p>
    <w:p w:rsidR="00517024" w:rsidRDefault="00517024" w:rsidP="00517024">
      <w:pPr>
        <w:shd w:val="clear" w:color="auto" w:fill="FFFFFF"/>
        <w:ind w:firstLine="709"/>
        <w:jc w:val="both"/>
      </w:pPr>
      <w:r>
        <w:t xml:space="preserve">- Профилактика негативных тенденций и социальная адаптация </w:t>
      </w:r>
      <w:r>
        <w:rPr>
          <w:spacing w:val="-1"/>
        </w:rPr>
        <w:t>молодёжи;</w:t>
      </w:r>
    </w:p>
    <w:p w:rsidR="00517024" w:rsidRDefault="00517024" w:rsidP="00517024">
      <w:pPr>
        <w:shd w:val="clear" w:color="auto" w:fill="FFFFFF"/>
        <w:ind w:firstLine="709"/>
        <w:jc w:val="both"/>
      </w:pPr>
      <w:r>
        <w:rPr>
          <w:iCs/>
        </w:rPr>
        <w:t xml:space="preserve">- </w:t>
      </w:r>
      <w:r>
        <w:t xml:space="preserve">Организация молодёжного досуга, отдыха, спорта, туризма; </w:t>
      </w:r>
    </w:p>
    <w:p w:rsidR="00517024" w:rsidRDefault="00517024" w:rsidP="00517024">
      <w:pPr>
        <w:shd w:val="clear" w:color="auto" w:fill="FFFFFF"/>
        <w:ind w:firstLine="709"/>
        <w:jc w:val="both"/>
      </w:pPr>
      <w:r>
        <w:t xml:space="preserve">- Содействие в творческой самореализации молодёжи. Поддержка </w:t>
      </w:r>
      <w:r>
        <w:rPr>
          <w:spacing w:val="7"/>
        </w:rPr>
        <w:t>и развитие различных форм художественного и технического</w:t>
      </w:r>
      <w:r>
        <w:t xml:space="preserve"> творчества молодёжи, молодёжных и детских объединений. </w:t>
      </w:r>
    </w:p>
    <w:p w:rsidR="00517024" w:rsidRDefault="00517024" w:rsidP="00517024">
      <w:pPr>
        <w:ind w:firstLine="709"/>
        <w:jc w:val="both"/>
      </w:pPr>
      <w:r>
        <w:t xml:space="preserve">Одна из основополагающих отраслей социальной сферы - </w:t>
      </w:r>
      <w:r>
        <w:rPr>
          <w:b/>
          <w:i/>
        </w:rPr>
        <w:t>физическая культура и спорт</w:t>
      </w:r>
      <w:r>
        <w:t xml:space="preserve">. </w:t>
      </w:r>
    </w:p>
    <w:p w:rsidR="00517024" w:rsidRDefault="00517024" w:rsidP="00517024">
      <w:pPr>
        <w:ind w:firstLine="709"/>
        <w:jc w:val="both"/>
      </w:pPr>
      <w:r>
        <w:t>Информационно-образовательная деятельность в области развития физической культуры и спорта является существенным фактором формирования здорового образа жизни населения. На районных Зимниадах и Сур-Харбанах муниципальное образование «Нельхай» достойно представляет такие виды спорта, как</w:t>
      </w:r>
      <w:r w:rsidR="005E415D">
        <w:t xml:space="preserve"> футбол, волейбол, </w:t>
      </w:r>
      <w:r>
        <w:t>легкая атлетика,  шахматы,</w:t>
      </w:r>
      <w:r w:rsidR="005E415D">
        <w:t xml:space="preserve"> шашки, </w:t>
      </w:r>
      <w:r>
        <w:t xml:space="preserve"> шатар и занимает </w:t>
      </w:r>
      <w:r w:rsidR="00A4607F">
        <w:t xml:space="preserve">верхнее </w:t>
      </w:r>
      <w:r>
        <w:t xml:space="preserve"> положение среди 17 муниципальных образований. </w:t>
      </w:r>
    </w:p>
    <w:p w:rsidR="00517024" w:rsidRDefault="00517024" w:rsidP="00517024">
      <w:pPr>
        <w:ind w:firstLine="709"/>
        <w:jc w:val="both"/>
      </w:pPr>
      <w:r>
        <w:t>В</w:t>
      </w:r>
      <w:r w:rsidR="00A4607F">
        <w:t xml:space="preserve"> д. Нельхай </w:t>
      </w:r>
      <w:r>
        <w:t>построен хоккейны</w:t>
      </w:r>
      <w:r w:rsidR="00A4607F">
        <w:t>й</w:t>
      </w:r>
      <w:r>
        <w:t xml:space="preserve"> корт, благодаря котор</w:t>
      </w:r>
      <w:r w:rsidR="00A4607F">
        <w:t>ому</w:t>
      </w:r>
      <w:r>
        <w:t xml:space="preserve"> подростки и молодежь з</w:t>
      </w:r>
      <w:r w:rsidR="000A456C">
        <w:t>анимаются зимними видами спорта, являются чемпионами района и области по хоккею с мячом.</w:t>
      </w:r>
    </w:p>
    <w:p w:rsidR="00517024" w:rsidRDefault="000A456C" w:rsidP="00517024">
      <w:pPr>
        <w:ind w:firstLine="709"/>
        <w:jc w:val="both"/>
      </w:pPr>
      <w:r>
        <w:t>В 2020 году откроется спортивный оздоровительный комплекс в с. Апхульта</w:t>
      </w:r>
      <w:r w:rsidR="00DE253D">
        <w:t>. Для вовлечения молодежи и подростков необходимо строительство 2 п</w:t>
      </w:r>
      <w:r w:rsidR="00517024">
        <w:t>лоскостн</w:t>
      </w:r>
      <w:r w:rsidR="00DE253D">
        <w:t>ых</w:t>
      </w:r>
      <w:r w:rsidR="00517024">
        <w:t xml:space="preserve"> площад</w:t>
      </w:r>
      <w:r w:rsidR="00DE253D">
        <w:t>о</w:t>
      </w:r>
      <w:r w:rsidR="00517024">
        <w:t>к</w:t>
      </w:r>
      <w:r w:rsidR="00DE253D">
        <w:t xml:space="preserve"> в д. Нельхай и Мольта.</w:t>
      </w:r>
      <w:r w:rsidR="00517024">
        <w:t>.</w:t>
      </w:r>
    </w:p>
    <w:p w:rsidR="00517024" w:rsidRDefault="00517024" w:rsidP="00517024">
      <w:pPr>
        <w:ind w:firstLine="709"/>
        <w:jc w:val="both"/>
      </w:pPr>
      <w:r>
        <w:rPr>
          <w:b/>
          <w:lang w:eastAsia="en-US"/>
        </w:rPr>
        <w:t xml:space="preserve">Культура и искусство. </w:t>
      </w:r>
      <w:r>
        <w:t xml:space="preserve">На территории поселения функционируют следующие культурно-досуговые учреждения: </w:t>
      </w:r>
      <w:r w:rsidR="00DE253D">
        <w:t>1</w:t>
      </w:r>
      <w:r>
        <w:t xml:space="preserve"> Дом Культуры,</w:t>
      </w:r>
      <w:r w:rsidR="00DE253D">
        <w:t xml:space="preserve"> 1 сельский клуб, 3</w:t>
      </w:r>
      <w:r>
        <w:t xml:space="preserve"> библиотеки, занимающие активную позицию в предоставлении населению культурно-досуговых услуг.</w:t>
      </w:r>
    </w:p>
    <w:p w:rsidR="00517024" w:rsidRDefault="00517024" w:rsidP="00517024">
      <w:pPr>
        <w:ind w:firstLine="709"/>
        <w:jc w:val="both"/>
      </w:pPr>
      <w:r>
        <w:t xml:space="preserve">Задача в культурно-досуговых учреждениях - вводить инновационные формы организации досуга населения и увеличить процент охвата населения. </w:t>
      </w:r>
    </w:p>
    <w:p w:rsidR="00517024" w:rsidRDefault="00517024" w:rsidP="00517024">
      <w:pPr>
        <w:ind w:firstLine="709"/>
        <w:jc w:val="both"/>
      </w:pPr>
      <w:r>
        <w:t xml:space="preserve">Основными проблемами в этой области являются отсутствие </w:t>
      </w:r>
      <w:r w:rsidR="00DE253D">
        <w:t>клуба в д. Нельхай</w:t>
      </w:r>
      <w:r>
        <w:t xml:space="preserve">. Также проблемным можно назвать недостаточное количество денежных средств, слабая материально-техническая база. </w:t>
      </w:r>
    </w:p>
    <w:p w:rsidR="00517024" w:rsidRDefault="00517024" w:rsidP="00517024">
      <w:pPr>
        <w:jc w:val="center"/>
        <w:rPr>
          <w:b/>
        </w:rPr>
      </w:pPr>
    </w:p>
    <w:p w:rsidR="00517024" w:rsidRDefault="00517024" w:rsidP="00517024">
      <w:pPr>
        <w:numPr>
          <w:ilvl w:val="1"/>
          <w:numId w:val="33"/>
        </w:numPr>
        <w:jc w:val="center"/>
        <w:rPr>
          <w:b/>
        </w:rPr>
      </w:pPr>
      <w:r>
        <w:rPr>
          <w:b/>
        </w:rPr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517024" w:rsidRDefault="00517024" w:rsidP="00517024">
      <w:pPr>
        <w:pStyle w:val="affb"/>
        <w:spacing w:line="240" w:lineRule="auto"/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</w:t>
      </w:r>
      <w:r>
        <w:rPr>
          <w:sz w:val="24"/>
          <w:lang w:bidi="en-US"/>
        </w:rPr>
        <w:t>СП 42.13330.2011 (актуализированная версия  СНиП 2.07.01-</w:t>
      </w:r>
      <w:r>
        <w:rPr>
          <w:sz w:val="24"/>
          <w:lang w:bidi="en-US"/>
        </w:rPr>
        <w:lastRenderedPageBreak/>
        <w:t>89* «Градостроительство. Планировка и застройка городских и сельских поселений»)</w:t>
      </w:r>
      <w:r>
        <w:rPr>
          <w:rFonts w:eastAsia="Arial Unicode MS"/>
          <w:sz w:val="24"/>
        </w:rPr>
        <w:t xml:space="preserve"> составляет 12-35 чел/га.</w:t>
      </w:r>
    </w:p>
    <w:p w:rsidR="00517024" w:rsidRPr="008969D0" w:rsidRDefault="00517024" w:rsidP="00517024">
      <w:pPr>
        <w:pStyle w:val="Style4"/>
        <w:widowControl/>
        <w:tabs>
          <w:tab w:val="left" w:pos="2268"/>
        </w:tabs>
        <w:spacing w:line="240" w:lineRule="auto"/>
        <w:ind w:firstLine="709"/>
        <w:rPr>
          <w:color w:val="000000"/>
        </w:rPr>
      </w:pPr>
      <w:r>
        <w:rPr>
          <w:rStyle w:val="FontStyle14"/>
          <w:sz w:val="24"/>
          <w:szCs w:val="24"/>
        </w:rPr>
        <w:t xml:space="preserve">Выбор предельных параметров градостроительного развития поселения определялся по результатам оценки вариантов развития на 2022 год. Все варианты базировались на одной социально - экономической гипотезе, соответствующей сценарию комплексного развития Стратегии, связанному с наибольшим масштабом градостроительных преобразований. </w:t>
      </w:r>
      <w:r>
        <w:t>Программа комплексного развития социальной инфраструктуры</w:t>
      </w:r>
      <w:r>
        <w:rPr>
          <w:rStyle w:val="FontStyle14"/>
          <w:sz w:val="24"/>
          <w:szCs w:val="24"/>
        </w:rPr>
        <w:t xml:space="preserve"> ориентирована на компромисс, предусматривающий сохранение застроенных территорий, при освоении новых территорий, при этом около 100% жилищного строительства на новых территориях составляют индивидуальные жилые дома. В градостроительном аспекте варианты соотношения долей нового строительства и долей индивидуального жилья в общем объеме </w:t>
      </w:r>
      <w:r w:rsidRPr="008969D0">
        <w:rPr>
          <w:rStyle w:val="FontStyle14"/>
          <w:sz w:val="24"/>
          <w:szCs w:val="24"/>
        </w:rPr>
        <w:t>жилищного строительства.</w:t>
      </w:r>
    </w:p>
    <w:p w:rsidR="00517024" w:rsidRPr="008969D0" w:rsidRDefault="00517024" w:rsidP="00517024">
      <w:pPr>
        <w:pStyle w:val="Style5"/>
        <w:widowControl/>
        <w:spacing w:line="240" w:lineRule="auto"/>
        <w:ind w:firstLine="709"/>
        <w:jc w:val="both"/>
        <w:rPr>
          <w:color w:val="000000"/>
        </w:rPr>
      </w:pPr>
      <w:bookmarkStart w:id="1" w:name="_Toc262635716"/>
      <w:r w:rsidRPr="008969D0">
        <w:rPr>
          <w:rStyle w:val="FontStyle12"/>
          <w:sz w:val="24"/>
          <w:szCs w:val="24"/>
        </w:rPr>
        <w:t xml:space="preserve">Проблема демографической ситуации носит общероссийский характер. Надежды на решение демографических проблем мерами по стимулированию рождаемости недостаточны, даже не смотря на принимаемые в последнее время мероприятия (предоставление материнского капитала и пр.). В настоящее время в области принимаются активные шаги по улучшению основных показателей воспроизводства населения, оптимизации его половой и возрастной структуры, улучшения состояния здоровья, роста продолжительности жизни. Схемой территориального планирования Иркутской области предусматривается необходимость дальнейшей разработки, и реализации комплекса мер, направленных на улучшение демографической ситуации. Необходимо проведение продуманной федеральной и региональной демографической и миграционной политики, направленной на преломление общероссийской тенденции депопуляции населения. </w:t>
      </w:r>
    </w:p>
    <w:p w:rsidR="00517024" w:rsidRPr="008969D0" w:rsidRDefault="00517024" w:rsidP="00517024">
      <w:pPr>
        <w:pStyle w:val="Style1"/>
        <w:widowControl/>
        <w:spacing w:line="240" w:lineRule="auto"/>
        <w:ind w:firstLine="709"/>
        <w:jc w:val="both"/>
        <w:rPr>
          <w:rStyle w:val="FontStyle12"/>
          <w:sz w:val="24"/>
          <w:szCs w:val="24"/>
        </w:rPr>
      </w:pPr>
      <w:r w:rsidRPr="008969D0">
        <w:rPr>
          <w:rStyle w:val="FontStyle12"/>
          <w:sz w:val="24"/>
          <w:szCs w:val="24"/>
        </w:rPr>
        <w:t xml:space="preserve">     Стабилизация численности населения будет достигнута как за счет улучшения демографической ситуации (в рамках проводимой демографической политики на федеральном и региональном уровнях), так и за счет проведения муниципальным образованием эффективной миграционной политики.</w:t>
      </w:r>
    </w:p>
    <w:p w:rsidR="00517024" w:rsidRPr="008969D0" w:rsidRDefault="00517024" w:rsidP="00517024">
      <w:pPr>
        <w:pStyle w:val="Style2"/>
        <w:widowControl/>
        <w:ind w:firstLine="709"/>
        <w:jc w:val="both"/>
        <w:rPr>
          <w:rStyle w:val="FontStyle12"/>
          <w:sz w:val="24"/>
          <w:szCs w:val="24"/>
        </w:rPr>
      </w:pPr>
      <w:r w:rsidRPr="008969D0">
        <w:rPr>
          <w:rStyle w:val="FontStyle12"/>
          <w:sz w:val="24"/>
          <w:szCs w:val="24"/>
        </w:rPr>
        <w:t>Миграционная ситуация характеризуется притоком населения. Основную часть мигрантов составляют люди трудоспособного возраста. Численность населения, проживающего в пределах поселения, зависит от времени года. В летний период численность населения поселения увеличивается за счет приезжих, проживающих на садовых участках.</w:t>
      </w:r>
    </w:p>
    <w:p w:rsidR="00517024" w:rsidRPr="008969D0" w:rsidRDefault="00517024" w:rsidP="00517024">
      <w:pPr>
        <w:pStyle w:val="Style2"/>
        <w:widowControl/>
        <w:ind w:firstLine="709"/>
        <w:jc w:val="both"/>
        <w:rPr>
          <w:rStyle w:val="FontStyle12"/>
          <w:sz w:val="24"/>
          <w:szCs w:val="24"/>
        </w:rPr>
      </w:pPr>
      <w:r w:rsidRPr="008969D0">
        <w:rPr>
          <w:rStyle w:val="FontStyle12"/>
          <w:sz w:val="24"/>
          <w:szCs w:val="24"/>
        </w:rPr>
        <w:t>Таким образом, общий прирост населения поселения будет выше темпов его естественного роста.</w:t>
      </w:r>
    </w:p>
    <w:p w:rsidR="00517024" w:rsidRPr="008969D0" w:rsidRDefault="00517024" w:rsidP="00517024">
      <w:pPr>
        <w:pStyle w:val="Style2"/>
        <w:widowControl/>
        <w:ind w:firstLine="709"/>
        <w:jc w:val="both"/>
        <w:rPr>
          <w:rStyle w:val="FontStyle12"/>
          <w:sz w:val="24"/>
          <w:szCs w:val="24"/>
        </w:rPr>
      </w:pPr>
      <w:r w:rsidRPr="008969D0">
        <w:rPr>
          <w:rStyle w:val="FontStyle12"/>
          <w:sz w:val="24"/>
          <w:szCs w:val="24"/>
        </w:rPr>
        <w:t>Для расчета численности населения (демографической ёмкости) в пределах населенных пунктов:</w:t>
      </w:r>
    </w:p>
    <w:p w:rsidR="00517024" w:rsidRPr="008969D0" w:rsidRDefault="00517024" w:rsidP="00517024">
      <w:pPr>
        <w:pStyle w:val="Style2"/>
        <w:widowControl/>
        <w:ind w:firstLine="709"/>
        <w:jc w:val="both"/>
        <w:rPr>
          <w:rStyle w:val="FontStyle12"/>
          <w:sz w:val="24"/>
          <w:szCs w:val="24"/>
        </w:rPr>
      </w:pPr>
      <w:r w:rsidRPr="008969D0">
        <w:rPr>
          <w:rStyle w:val="FontStyle12"/>
          <w:sz w:val="24"/>
          <w:szCs w:val="24"/>
        </w:rPr>
        <w:t>устанавливается предельная (максимальная) численность размещаемого в населенном пункте населения, соответствующая укрупненному показателю (не более 40 га);</w:t>
      </w:r>
    </w:p>
    <w:p w:rsidR="00517024" w:rsidRDefault="00517024" w:rsidP="00517024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  <w:r w:rsidRPr="008969D0">
        <w:rPr>
          <w:rStyle w:val="FontStyle12"/>
          <w:sz w:val="24"/>
          <w:szCs w:val="24"/>
        </w:rPr>
        <w:t>устанавливаются показатели использования территории, численности и плотности населения на территории каждого населенного пункта,</w:t>
      </w:r>
      <w:r>
        <w:rPr>
          <w:rStyle w:val="FontStyle12"/>
        </w:rPr>
        <w:t xml:space="preserve"> </w:t>
      </w:r>
      <w:r>
        <w:rPr>
          <w:rStyle w:val="FontStyle11"/>
          <w:b w:val="0"/>
          <w:sz w:val="24"/>
          <w:szCs w:val="24"/>
        </w:rPr>
        <w:t>сохраняющего таким образом исторический уклад жизни и ведения хозяйства населением;</w:t>
      </w:r>
    </w:p>
    <w:p w:rsidR="00517024" w:rsidRDefault="00517024" w:rsidP="00517024">
      <w:pPr>
        <w:pStyle w:val="Style2"/>
        <w:widowControl/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определяется потребность в территории и места размещения инвестиционных проектов и объектов инфраструктуры;</w:t>
      </w:r>
    </w:p>
    <w:p w:rsidR="00517024" w:rsidRDefault="00517024" w:rsidP="00517024">
      <w:pPr>
        <w:pStyle w:val="Style2"/>
        <w:widowControl/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исходя из нормируемой расчетной плотности населения в кварталах с низкой ценностью селитебных территорий (в пределах 14 - 220 чел./га в зависимости от типа жилой застройки) и размера предполагаемых жилых зон населенного пункта определяется нормативная численность населения на дополнительно осваиваемых (застраиваемых) территориях населенного пункта.</w:t>
      </w:r>
    </w:p>
    <w:p w:rsidR="00517024" w:rsidRDefault="00517024" w:rsidP="00517024">
      <w:pPr>
        <w:pStyle w:val="Style2"/>
        <w:widowControl/>
        <w:ind w:firstLine="709"/>
        <w:jc w:val="both"/>
        <w:rPr>
          <w:rStyle w:val="FontStyle11"/>
          <w:b w:val="0"/>
          <w:color w:val="auto"/>
          <w:sz w:val="24"/>
          <w:szCs w:val="24"/>
        </w:rPr>
      </w:pPr>
      <w:r>
        <w:rPr>
          <w:rStyle w:val="FontStyle11"/>
          <w:b w:val="0"/>
          <w:color w:val="auto"/>
          <w:sz w:val="24"/>
          <w:szCs w:val="24"/>
        </w:rPr>
        <w:t xml:space="preserve">Анализ современного использования территории поселения позволяет сделать вывод о его достаточной эффективности. Выявленные пространственные ресурсы территории поселения, которые могут, а в случае с улучшением социально-экономической ситуации и должны быть включены в состав населенных пунктов (земли сельскохозяйственного назначения) за пределами существующей границы застройки (административные границы населенных пунктов на местности не устанавливались) составляют около 50,2 га. Они </w:t>
      </w:r>
      <w:r>
        <w:rPr>
          <w:rStyle w:val="FontStyle11"/>
          <w:b w:val="0"/>
          <w:color w:val="auto"/>
          <w:sz w:val="24"/>
          <w:szCs w:val="24"/>
        </w:rPr>
        <w:lastRenderedPageBreak/>
        <w:t>позволят обеспечить расселение населения в расчетном 2032 году минимальной численностью 851 человек. Полученная численность населения является минимально возможной исходя из существующего показателя обеспеченности населения жилой площадью и существующих показателей размеров жилых зон (при сохранении ведения личных подсобных хозяйств, появлении индивидуальных жилых домов) - как обязательное условие сохранения облика существующих населенных пунктов.</w:t>
      </w:r>
    </w:p>
    <w:p w:rsidR="00517024" w:rsidRDefault="00517024" w:rsidP="00517024">
      <w:pPr>
        <w:pStyle w:val="Style2"/>
        <w:widowControl/>
        <w:ind w:firstLine="709"/>
        <w:jc w:val="both"/>
        <w:rPr>
          <w:rStyle w:val="FontStyle11"/>
          <w:b w:val="0"/>
          <w:color w:val="auto"/>
          <w:sz w:val="24"/>
          <w:szCs w:val="24"/>
        </w:rPr>
      </w:pPr>
      <w:r>
        <w:rPr>
          <w:rStyle w:val="FontStyle11"/>
          <w:b w:val="0"/>
          <w:color w:val="auto"/>
          <w:sz w:val="24"/>
          <w:szCs w:val="24"/>
        </w:rPr>
        <w:t>Для обеспечения прогнозируемой динамики роста численности населения поселения, такого резерва территории более чем достаточно. Однако при благоприятном социально- экономическом сценарии развития поселения достижение этих показателей численности населения вполне возможно и ранее, и значительно позднее расчетного срока действия генерального плана.</w:t>
      </w:r>
    </w:p>
    <w:p w:rsidR="00517024" w:rsidRDefault="00517024" w:rsidP="00517024">
      <w:pPr>
        <w:pStyle w:val="Style2"/>
        <w:widowControl/>
        <w:ind w:firstLine="709"/>
        <w:jc w:val="both"/>
        <w:rPr>
          <w:rStyle w:val="FontStyle11"/>
          <w:b w:val="0"/>
          <w:color w:val="auto"/>
          <w:sz w:val="24"/>
          <w:szCs w:val="24"/>
        </w:rPr>
      </w:pPr>
      <w:r>
        <w:rPr>
          <w:rStyle w:val="FontStyle11"/>
          <w:b w:val="0"/>
          <w:color w:val="auto"/>
          <w:sz w:val="24"/>
          <w:szCs w:val="24"/>
        </w:rPr>
        <w:t>Дополнительные территории в установленных границах населенных пунктов планируются к застройке индивидуальными жилыми домами со средними размерами земельных участков до 20 соток. Получаем дополнительное количество индивидуальных жилых домов - 25 (семья из 2 - 3 человек).</w:t>
      </w:r>
    </w:p>
    <w:p w:rsidR="00517024" w:rsidRDefault="00517024" w:rsidP="00517024">
      <w:pPr>
        <w:pStyle w:val="Style3"/>
        <w:widowControl/>
        <w:ind w:firstLine="709"/>
        <w:jc w:val="both"/>
      </w:pPr>
      <w:r>
        <w:rPr>
          <w:rStyle w:val="FontStyle11"/>
          <w:b w:val="0"/>
          <w:color w:val="auto"/>
          <w:sz w:val="24"/>
          <w:szCs w:val="24"/>
        </w:rPr>
        <w:t>В соответствии с численностью населения устанавливаются и иные параметры развития населенных пунктов поселения на расчетный период.</w:t>
      </w:r>
      <w:bookmarkEnd w:id="1"/>
    </w:p>
    <w:p w:rsidR="00517024" w:rsidRDefault="00517024" w:rsidP="00517024">
      <w:pPr>
        <w:pStyle w:val="Style1"/>
        <w:widowControl/>
        <w:spacing w:line="240" w:lineRule="auto"/>
        <w:jc w:val="both"/>
        <w:rPr>
          <w:rStyle w:val="FontStyle12"/>
          <w:color w:val="auto"/>
          <w:sz w:val="24"/>
          <w:szCs w:val="24"/>
        </w:rPr>
      </w:pPr>
    </w:p>
    <w:p w:rsidR="00517024" w:rsidRDefault="00517024" w:rsidP="00517024">
      <w:pPr>
        <w:pStyle w:val="Style1"/>
        <w:widowControl/>
        <w:spacing w:line="240" w:lineRule="auto"/>
        <w:jc w:val="right"/>
        <w:rPr>
          <w:rStyle w:val="FontStyle12"/>
        </w:rPr>
      </w:pPr>
      <w:r>
        <w:rPr>
          <w:b/>
        </w:rPr>
        <w:t>Таблица 4</w:t>
      </w:r>
      <w:r>
        <w:rPr>
          <w:rStyle w:val="FontStyle12"/>
          <w:b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0"/>
        <w:gridCol w:w="1754"/>
        <w:gridCol w:w="1113"/>
        <w:gridCol w:w="1434"/>
        <w:gridCol w:w="1583"/>
        <w:gridCol w:w="1868"/>
        <w:gridCol w:w="1495"/>
      </w:tblGrid>
      <w:tr w:rsidR="00517024" w:rsidTr="00517024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17024" w:rsidRDefault="00517024">
            <w:pPr>
              <w:pStyle w:val="Style2"/>
              <w:widowControl/>
              <w:jc w:val="center"/>
              <w:rPr>
                <w:rStyle w:val="FontStyle13"/>
                <w:i w:val="0"/>
                <w:color w:val="auto"/>
                <w:sz w:val="24"/>
                <w:szCs w:val="24"/>
              </w:rPr>
            </w:pPr>
            <w:r>
              <w:rPr>
                <w:rStyle w:val="FontStyle13"/>
                <w:i w:val="0"/>
              </w:rPr>
              <w:t>№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024" w:rsidRDefault="00517024">
            <w:pPr>
              <w:pStyle w:val="Style8"/>
              <w:widowControl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024" w:rsidRDefault="00517024">
            <w:pPr>
              <w:pStyle w:val="Style8"/>
              <w:widowControl/>
              <w:jc w:val="center"/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024" w:rsidRDefault="00517024">
            <w:pPr>
              <w:pStyle w:val="Style8"/>
              <w:widowControl/>
              <w:jc w:val="center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color w:val="auto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Дополнит</w:t>
            </w:r>
          </w:p>
        </w:tc>
        <w:tc>
          <w:tcPr>
            <w:tcW w:w="96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17024" w:rsidRDefault="00517024">
            <w:pPr>
              <w:pStyle w:val="Style8"/>
              <w:widowControl/>
              <w:jc w:val="center"/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024" w:rsidRDefault="00517024">
            <w:pPr>
              <w:pStyle w:val="Style8"/>
              <w:widowControl/>
              <w:jc w:val="center"/>
            </w:pPr>
          </w:p>
        </w:tc>
      </w:tr>
      <w:tr w:rsidR="00517024" w:rsidTr="00517024">
        <w:tc>
          <w:tcPr>
            <w:tcW w:w="2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color w:val="auto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п/п</w:t>
            </w:r>
          </w:p>
        </w:tc>
        <w:tc>
          <w:tcPr>
            <w:tcW w:w="9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Период</w:t>
            </w:r>
          </w:p>
        </w:tc>
        <w:tc>
          <w:tcPr>
            <w:tcW w:w="5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Площадь МО, тыс.кв.м.</w:t>
            </w:r>
          </w:p>
        </w:tc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Численность</w:t>
            </w:r>
            <w:r>
              <w:rPr>
                <w:rStyle w:val="FontStyle14"/>
                <w:sz w:val="24"/>
                <w:szCs w:val="24"/>
              </w:rPr>
              <w:br/>
              <w:t>населения, чел.</w:t>
            </w:r>
          </w:p>
        </w:tc>
        <w:tc>
          <w:tcPr>
            <w:tcW w:w="8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ельная площадь жилых</w:t>
            </w:r>
          </w:p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зон населенн</w:t>
            </w:r>
          </w:p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ого пункта, га.</w:t>
            </w:r>
          </w:p>
        </w:tc>
        <w:tc>
          <w:tcPr>
            <w:tcW w:w="9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Обеспеченность</w:t>
            </w:r>
          </w:p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человека жилой</w:t>
            </w:r>
          </w:p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площадь</w:t>
            </w:r>
          </w:p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ю, кв.м.</w:t>
            </w: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Укрупненные</w:t>
            </w:r>
          </w:p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Показатели размеров</w:t>
            </w:r>
          </w:p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жилых зон, га./1000 чел.</w:t>
            </w:r>
          </w:p>
        </w:tc>
      </w:tr>
      <w:tr w:rsidR="00517024" w:rsidTr="00517024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Существующий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880FAD" w:rsidP="00880FAD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17,7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8969D0" w:rsidP="008969D0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1088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9"/>
              <w:widowControl/>
              <w:jc w:val="center"/>
              <w:rPr>
                <w:rStyle w:val="FontStyle15"/>
                <w:color w:val="auto"/>
                <w:sz w:val="24"/>
                <w:szCs w:val="24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 w:rsidP="008969D0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color w:val="auto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  <w:r w:rsidR="008969D0">
              <w:rPr>
                <w:rStyle w:val="FontStyle14"/>
                <w:sz w:val="24"/>
                <w:szCs w:val="24"/>
              </w:rPr>
              <w:t>6,2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color w:val="auto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40</w:t>
            </w:r>
          </w:p>
        </w:tc>
      </w:tr>
      <w:tr w:rsidR="00517024" w:rsidTr="00517024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2032год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 w:rsidP="008969D0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  <w:r w:rsidR="008969D0">
              <w:rPr>
                <w:rStyle w:val="FontStyle14"/>
                <w:sz w:val="24"/>
                <w:szCs w:val="24"/>
              </w:rPr>
              <w:t>9,9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8969D0" w:rsidP="008969D0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1108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50,2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8969D0" w:rsidP="008969D0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18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20</w:t>
            </w:r>
          </w:p>
        </w:tc>
      </w:tr>
    </w:tbl>
    <w:p w:rsidR="00517024" w:rsidRDefault="00517024" w:rsidP="00517024"/>
    <w:p w:rsidR="00517024" w:rsidRDefault="00517024" w:rsidP="00517024">
      <w:pPr>
        <w:pStyle w:val="Style2"/>
        <w:widowControl/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Среди аспектов инфраструктурного развития поселения, оказывающим наибольшее влияние на градообразующую базу в целом выделяются: обеспеченность основными ресурсами градостроительного развития (инвестиции, территория, трудовые и инженерно - энергетические ресурсы), перспективы поставок сырья, ситуация с доступностью рынков сбыта. В будущем источники территориального развития поселения обусловлены:</w:t>
      </w:r>
    </w:p>
    <w:p w:rsidR="00517024" w:rsidRDefault="00517024" w:rsidP="00517024">
      <w:pPr>
        <w:pStyle w:val="Style3"/>
        <w:widowControl/>
        <w:tabs>
          <w:tab w:val="left" w:pos="720"/>
        </w:tabs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</w:t>
      </w:r>
      <w:r>
        <w:rPr>
          <w:rStyle w:val="FontStyle11"/>
          <w:b w:val="0"/>
          <w:sz w:val="24"/>
          <w:szCs w:val="24"/>
        </w:rPr>
        <w:tab/>
        <w:t>ростом производства сельскохозяйственной продукции, ведущим к увеличению соответствующих экологически чистых перерабатывающих производственных объектов;</w:t>
      </w:r>
    </w:p>
    <w:p w:rsidR="00517024" w:rsidRDefault="00517024" w:rsidP="00517024">
      <w:pPr>
        <w:pStyle w:val="Style3"/>
        <w:widowControl/>
        <w:tabs>
          <w:tab w:val="left" w:pos="734"/>
        </w:tabs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</w:t>
      </w:r>
      <w:r>
        <w:rPr>
          <w:rStyle w:val="FontStyle11"/>
          <w:b w:val="0"/>
          <w:sz w:val="24"/>
          <w:szCs w:val="24"/>
        </w:rPr>
        <w:tab/>
        <w:t>возрастанием жилищного строительства в поселении;</w:t>
      </w:r>
    </w:p>
    <w:p w:rsidR="00517024" w:rsidRDefault="00517024" w:rsidP="00517024">
      <w:pPr>
        <w:pStyle w:val="Style3"/>
        <w:widowControl/>
        <w:numPr>
          <w:ilvl w:val="0"/>
          <w:numId w:val="34"/>
        </w:numPr>
        <w:tabs>
          <w:tab w:val="left" w:pos="720"/>
        </w:tabs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системой общественных центров поселения - местных общественно-деловых центров путем выделения нескольких фрагментов территории под размещение торговых, деловых, других коммерческих учреждений вдоль основных планировочных осей и на пересечениях улиц;</w:t>
      </w:r>
    </w:p>
    <w:p w:rsidR="00517024" w:rsidRDefault="00517024" w:rsidP="00517024">
      <w:pPr>
        <w:pStyle w:val="Style3"/>
        <w:widowControl/>
        <w:tabs>
          <w:tab w:val="left" w:pos="864"/>
        </w:tabs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</w:t>
      </w:r>
      <w:r>
        <w:rPr>
          <w:rStyle w:val="FontStyle11"/>
          <w:b w:val="0"/>
          <w:sz w:val="24"/>
          <w:szCs w:val="24"/>
        </w:rPr>
        <w:tab/>
        <w:t>сохранением жилого фонда (охраняя конституционные права граждан), новым жилищным строительством на свободных территориях в основном за счет индивидуальной жилой застройки;</w:t>
      </w:r>
    </w:p>
    <w:p w:rsidR="00517024" w:rsidRDefault="00517024" w:rsidP="00517024">
      <w:pPr>
        <w:pStyle w:val="Style3"/>
        <w:widowControl/>
        <w:numPr>
          <w:ilvl w:val="0"/>
          <w:numId w:val="35"/>
        </w:numPr>
        <w:tabs>
          <w:tab w:val="left" w:pos="720"/>
        </w:tabs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сохранением территории действующих кладбищ, закреплением их в новых границах;</w:t>
      </w:r>
    </w:p>
    <w:p w:rsidR="00517024" w:rsidRDefault="00517024" w:rsidP="00517024">
      <w:pPr>
        <w:pStyle w:val="Style3"/>
        <w:widowControl/>
        <w:numPr>
          <w:ilvl w:val="0"/>
          <w:numId w:val="35"/>
        </w:numPr>
        <w:tabs>
          <w:tab w:val="left" w:pos="720"/>
        </w:tabs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необходимостью сформировать непрерывную систему озелененных территорий в определенном территориально-градостроительном виде, представляющая собой совокупность ландшафтных объектов, территорий и зон отдыха.</w:t>
      </w:r>
    </w:p>
    <w:p w:rsidR="00517024" w:rsidRDefault="00517024" w:rsidP="00517024">
      <w:pPr>
        <w:pStyle w:val="Style1"/>
        <w:widowControl/>
        <w:numPr>
          <w:ilvl w:val="0"/>
          <w:numId w:val="35"/>
        </w:numPr>
        <w:spacing w:line="240" w:lineRule="auto"/>
        <w:ind w:firstLine="709"/>
        <w:jc w:val="both"/>
        <w:rPr>
          <w:rStyle w:val="FontStyle17"/>
          <w:i w:val="0"/>
          <w:sz w:val="24"/>
          <w:szCs w:val="24"/>
        </w:rPr>
      </w:pPr>
      <w:r>
        <w:rPr>
          <w:rStyle w:val="FontStyle17"/>
          <w:i w:val="0"/>
        </w:rPr>
        <w:t>Жилищный фонд, вероятно, будет расти незначительными темпами. Средняя обеспеченность на 1 жителя по поселению 18 м2. К расчетному сроку (2032год) этот показатель должен составить 22 м2.</w:t>
      </w:r>
    </w:p>
    <w:p w:rsidR="00517024" w:rsidRDefault="00517024" w:rsidP="00517024">
      <w:pPr>
        <w:pStyle w:val="Style3"/>
        <w:widowControl/>
        <w:jc w:val="right"/>
        <w:rPr>
          <w:rStyle w:val="FontStyle11"/>
          <w:sz w:val="24"/>
          <w:szCs w:val="24"/>
        </w:rPr>
      </w:pPr>
      <w:r>
        <w:rPr>
          <w:b/>
        </w:rPr>
        <w:t>Таблица 5</w:t>
      </w:r>
    </w:p>
    <w:p w:rsidR="00517024" w:rsidRDefault="00517024" w:rsidP="00517024">
      <w:pPr>
        <w:pStyle w:val="a8"/>
        <w:ind w:left="0"/>
        <w:jc w:val="both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6"/>
        <w:gridCol w:w="5789"/>
        <w:gridCol w:w="3232"/>
      </w:tblGrid>
      <w:tr w:rsidR="00517024" w:rsidTr="00517024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4"/>
              <w:widowControl/>
              <w:spacing w:line="240" w:lineRule="auto"/>
              <w:ind w:hanging="14"/>
              <w:jc w:val="center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</w:rPr>
              <w:t>№№ п/п</w:t>
            </w:r>
          </w:p>
        </w:tc>
        <w:tc>
          <w:tcPr>
            <w:tcW w:w="2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</w:rPr>
            </w:pPr>
            <w:r>
              <w:rPr>
                <w:rStyle w:val="FontStyle13"/>
                <w:i w:val="0"/>
              </w:rPr>
              <w:t>Период</w:t>
            </w:r>
          </w:p>
        </w:tc>
        <w:tc>
          <w:tcPr>
            <w:tcW w:w="1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</w:rPr>
            </w:pPr>
            <w:r>
              <w:rPr>
                <w:rStyle w:val="FontStyle13"/>
                <w:i w:val="0"/>
              </w:rPr>
              <w:t>Жилищный фонд, тыс.м2</w:t>
            </w:r>
          </w:p>
        </w:tc>
      </w:tr>
      <w:tr w:rsidR="00517024" w:rsidTr="00517024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7"/>
              <w:widowControl/>
              <w:jc w:val="center"/>
              <w:rPr>
                <w:rStyle w:val="FontStyle17"/>
                <w:i w:val="0"/>
                <w:sz w:val="24"/>
                <w:szCs w:val="24"/>
              </w:rPr>
            </w:pPr>
            <w:r>
              <w:rPr>
                <w:rStyle w:val="FontStyle17"/>
                <w:i w:val="0"/>
              </w:rPr>
              <w:lastRenderedPageBreak/>
              <w:t>1</w:t>
            </w:r>
          </w:p>
        </w:tc>
        <w:tc>
          <w:tcPr>
            <w:tcW w:w="2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</w:rPr>
              <w:t>Существующий</w:t>
            </w:r>
          </w:p>
        </w:tc>
        <w:tc>
          <w:tcPr>
            <w:tcW w:w="1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 w:rsidP="008969D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</w:rPr>
            </w:pPr>
            <w:r>
              <w:rPr>
                <w:rStyle w:val="FontStyle13"/>
                <w:i w:val="0"/>
              </w:rPr>
              <w:t>1</w:t>
            </w:r>
            <w:r w:rsidR="008969D0">
              <w:rPr>
                <w:rStyle w:val="FontStyle13"/>
                <w:i w:val="0"/>
              </w:rPr>
              <w:t>7,7</w:t>
            </w:r>
          </w:p>
        </w:tc>
      </w:tr>
      <w:tr w:rsidR="00517024" w:rsidTr="00517024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7"/>
              <w:widowControl/>
              <w:jc w:val="center"/>
              <w:rPr>
                <w:rStyle w:val="FontStyle17"/>
                <w:i w:val="0"/>
                <w:sz w:val="24"/>
                <w:szCs w:val="24"/>
              </w:rPr>
            </w:pPr>
            <w:r>
              <w:rPr>
                <w:rStyle w:val="FontStyle17"/>
                <w:i w:val="0"/>
              </w:rPr>
              <w:t>2</w:t>
            </w:r>
          </w:p>
        </w:tc>
        <w:tc>
          <w:tcPr>
            <w:tcW w:w="2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</w:rPr>
              <w:t>2022 год</w:t>
            </w:r>
          </w:p>
        </w:tc>
        <w:tc>
          <w:tcPr>
            <w:tcW w:w="1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 w:rsidP="008969D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</w:rPr>
            </w:pPr>
            <w:r>
              <w:rPr>
                <w:rStyle w:val="FontStyle13"/>
                <w:i w:val="0"/>
              </w:rPr>
              <w:t>1</w:t>
            </w:r>
            <w:r w:rsidR="008969D0">
              <w:rPr>
                <w:rStyle w:val="FontStyle13"/>
                <w:i w:val="0"/>
              </w:rPr>
              <w:t>8,8</w:t>
            </w:r>
          </w:p>
        </w:tc>
      </w:tr>
      <w:tr w:rsidR="00517024" w:rsidTr="00517024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7024" w:rsidRDefault="0051702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i w:val="0"/>
              </w:rPr>
            </w:pPr>
            <w:r>
              <w:rPr>
                <w:rStyle w:val="FontStyle13"/>
                <w:i w:val="0"/>
              </w:rPr>
              <w:t>3</w:t>
            </w:r>
          </w:p>
        </w:tc>
        <w:tc>
          <w:tcPr>
            <w:tcW w:w="2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517024">
            <w:pPr>
              <w:pStyle w:val="Style4"/>
              <w:spacing w:line="240" w:lineRule="auto"/>
              <w:ind w:firstLine="0"/>
              <w:jc w:val="center"/>
              <w:rPr>
                <w:rStyle w:val="FontStyle13"/>
                <w:i w:val="0"/>
              </w:rPr>
            </w:pPr>
            <w:r>
              <w:rPr>
                <w:rStyle w:val="FontStyle13"/>
                <w:i w:val="0"/>
              </w:rPr>
              <w:t>2032 год</w:t>
            </w:r>
          </w:p>
        </w:tc>
        <w:tc>
          <w:tcPr>
            <w:tcW w:w="1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024" w:rsidRDefault="008969D0" w:rsidP="008969D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</w:rPr>
            </w:pPr>
            <w:r>
              <w:rPr>
                <w:rStyle w:val="FontStyle13"/>
                <w:i w:val="0"/>
              </w:rPr>
              <w:t>19,9</w:t>
            </w:r>
          </w:p>
        </w:tc>
      </w:tr>
    </w:tbl>
    <w:p w:rsidR="00517024" w:rsidRDefault="00517024" w:rsidP="00517024">
      <w:pPr>
        <w:pStyle w:val="Style9"/>
        <w:widowControl/>
        <w:numPr>
          <w:ilvl w:val="0"/>
          <w:numId w:val="35"/>
        </w:numPr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Жилая застройка</w:t>
      </w:r>
    </w:p>
    <w:p w:rsidR="00517024" w:rsidRPr="008969D0" w:rsidRDefault="00517024" w:rsidP="00517024">
      <w:pPr>
        <w:pStyle w:val="Style8"/>
        <w:widowControl/>
        <w:numPr>
          <w:ilvl w:val="0"/>
          <w:numId w:val="35"/>
        </w:numPr>
        <w:ind w:firstLine="709"/>
        <w:jc w:val="both"/>
        <w:rPr>
          <w:rStyle w:val="FontStyle17"/>
          <w:i w:val="0"/>
          <w:sz w:val="24"/>
          <w:szCs w:val="24"/>
        </w:rPr>
      </w:pPr>
      <w:r w:rsidRPr="008969D0">
        <w:rPr>
          <w:rStyle w:val="FontStyle17"/>
          <w:i w:val="0"/>
          <w:sz w:val="24"/>
          <w:szCs w:val="24"/>
        </w:rPr>
        <w:t xml:space="preserve">Жилищное строительство является приоритетным направлением социально-экономической стратегии развития области. Жилая застройка будет изменяться качественно. При обеспеченности жильем на расчетный срок </w:t>
      </w:r>
      <w:r w:rsidR="008969D0">
        <w:rPr>
          <w:rStyle w:val="FontStyle17"/>
          <w:i w:val="0"/>
          <w:sz w:val="24"/>
          <w:szCs w:val="24"/>
        </w:rPr>
        <w:t xml:space="preserve">18 </w:t>
      </w:r>
      <w:r w:rsidRPr="008969D0">
        <w:rPr>
          <w:rStyle w:val="FontStyle17"/>
          <w:i w:val="0"/>
          <w:sz w:val="24"/>
          <w:szCs w:val="24"/>
        </w:rPr>
        <w:t>кв.м. в пересчете на одного жителя должно возрасти качество планировочных решений. Оно будет иным. Будут соответствовать нормативным показателям обеспеченность водой и энергоносителями. В результате мировых тенденций и изменений в качественном составе в жилищном фонде будут жить достаточно мобильные семьи с относительно высокой долей членов в трудоспособном возрасте и значительным числом близлежащих центров обслуживания населения и мест приложения труда, расположенных на этой и сопредельных территориях.</w:t>
      </w:r>
    </w:p>
    <w:p w:rsidR="00517024" w:rsidRPr="008969D0" w:rsidRDefault="00517024" w:rsidP="00517024">
      <w:pPr>
        <w:pStyle w:val="Style8"/>
        <w:widowControl/>
        <w:numPr>
          <w:ilvl w:val="0"/>
          <w:numId w:val="35"/>
        </w:numPr>
        <w:ind w:firstLine="709"/>
        <w:jc w:val="both"/>
        <w:rPr>
          <w:rStyle w:val="FontStyle17"/>
          <w:i w:val="0"/>
          <w:sz w:val="24"/>
          <w:szCs w:val="24"/>
        </w:rPr>
      </w:pPr>
      <w:r w:rsidRPr="008969D0">
        <w:rPr>
          <w:rStyle w:val="FontStyle17"/>
          <w:i w:val="0"/>
          <w:sz w:val="24"/>
          <w:szCs w:val="24"/>
        </w:rPr>
        <w:t>Прирост жилищного фонда поселения должен произойти за счет большей части вновь осваиваемых территорий. Он будет состоять в основном из одноквартирного жилья (индивидуальных домов).</w:t>
      </w:r>
    </w:p>
    <w:p w:rsidR="00517024" w:rsidRPr="008969D0" w:rsidRDefault="00517024" w:rsidP="00517024">
      <w:pPr>
        <w:pStyle w:val="Style8"/>
        <w:widowControl/>
        <w:numPr>
          <w:ilvl w:val="0"/>
          <w:numId w:val="35"/>
        </w:numPr>
        <w:ind w:firstLine="709"/>
        <w:jc w:val="both"/>
        <w:rPr>
          <w:rStyle w:val="FontStyle17"/>
          <w:i w:val="0"/>
          <w:sz w:val="24"/>
          <w:szCs w:val="24"/>
        </w:rPr>
      </w:pPr>
      <w:r w:rsidRPr="008969D0">
        <w:rPr>
          <w:rStyle w:val="FontStyle17"/>
          <w:i w:val="0"/>
          <w:sz w:val="24"/>
          <w:szCs w:val="24"/>
        </w:rPr>
        <w:t>В целях увеличения темпов жилищного строительства государством предлагается активное привлечение средств областного и федерального бюджетов, активное участие в реализации федеральной и региональной программ, обеспечение жильем отдельных категорий граждан (ветеранов войн и т.п.), внедрение ипотечного кредитования.</w:t>
      </w:r>
    </w:p>
    <w:p w:rsidR="00517024" w:rsidRPr="008969D0" w:rsidRDefault="00517024" w:rsidP="00517024"/>
    <w:p w:rsidR="00517024" w:rsidRDefault="00517024" w:rsidP="00517024">
      <w:pPr>
        <w:numPr>
          <w:ilvl w:val="1"/>
          <w:numId w:val="33"/>
        </w:numPr>
        <w:jc w:val="center"/>
        <w:rPr>
          <w:b/>
        </w:rPr>
      </w:pPr>
      <w:r>
        <w:rPr>
          <w:b/>
        </w:rPr>
        <w:t>Оценка нормативно-правовой базы, необходимой для функционирования и развития социальной инфраструктуры поселения</w:t>
      </w:r>
    </w:p>
    <w:p w:rsidR="00517024" w:rsidRDefault="00517024" w:rsidP="00517024">
      <w:pPr>
        <w:ind w:firstLine="709"/>
        <w:jc w:val="both"/>
      </w:pPr>
      <w:r>
        <w:t>Программа комплексного развития социальной инфраструктуры муниципального образования «Нельхай» Аларского района Иркутской области разработана на основании и с учётом следующих правовых актов:</w:t>
      </w:r>
    </w:p>
    <w:p w:rsidR="00517024" w:rsidRDefault="00517024" w:rsidP="00517024">
      <w:pPr>
        <w:pStyle w:val="a8"/>
        <w:numPr>
          <w:ilvl w:val="0"/>
          <w:numId w:val="36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Градостроительный кодекс Российской Федерации от 29 декабря 2004 года №190-ФЗ.</w:t>
      </w:r>
    </w:p>
    <w:p w:rsidR="00517024" w:rsidRDefault="00517024" w:rsidP="00517024">
      <w:pPr>
        <w:pStyle w:val="a8"/>
        <w:numPr>
          <w:ilvl w:val="0"/>
          <w:numId w:val="36"/>
        </w:numPr>
        <w:suppressAutoHyphens/>
        <w:spacing w:after="0" w:line="240" w:lineRule="auto"/>
        <w:ind w:left="0" w:firstLine="709"/>
        <w:contextualSpacing w:val="0"/>
        <w:jc w:val="both"/>
      </w:pPr>
      <w:r>
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517024" w:rsidRDefault="00517024" w:rsidP="00517024">
      <w:pPr>
        <w:pStyle w:val="a8"/>
        <w:numPr>
          <w:ilvl w:val="0"/>
          <w:numId w:val="36"/>
        </w:numPr>
        <w:suppressAutoHyphens/>
        <w:spacing w:after="0" w:line="240" w:lineRule="auto"/>
        <w:ind w:left="0" w:firstLine="709"/>
        <w:contextualSpacing w:val="0"/>
        <w:jc w:val="both"/>
      </w:pPr>
      <w:r>
        <w:t xml:space="preserve">Закон Иркутской области </w:t>
      </w:r>
      <w:r>
        <w:rPr>
          <w:color w:val="000000"/>
          <w:shd w:val="clear" w:color="auto" w:fill="FFFFFF"/>
        </w:rPr>
        <w:t>от 23 июля 2008 г. № 59-ОЗ</w:t>
      </w:r>
      <w:r>
        <w:t xml:space="preserve"> «О г</w:t>
      </w:r>
      <w:r>
        <w:rPr>
          <w:color w:val="000000"/>
          <w:shd w:val="clear" w:color="auto" w:fill="FFFFFF"/>
        </w:rPr>
        <w:t xml:space="preserve">радостроительной деятельности в Иркутской области». </w:t>
      </w:r>
    </w:p>
    <w:p w:rsidR="00517024" w:rsidRDefault="00517024" w:rsidP="00517024">
      <w:pPr>
        <w:pStyle w:val="a8"/>
        <w:numPr>
          <w:ilvl w:val="0"/>
          <w:numId w:val="36"/>
        </w:numPr>
        <w:suppressAutoHyphens/>
        <w:spacing w:after="0" w:line="240" w:lineRule="auto"/>
        <w:ind w:left="0" w:firstLine="709"/>
        <w:contextualSpacing w:val="0"/>
        <w:jc w:val="both"/>
      </w:pPr>
      <w:r>
        <w:t xml:space="preserve">Генеральный план муниципального образования «Нельхай» Аларского района Иркутской области утвержден решением Думы МО «Нельхай» от </w:t>
      </w:r>
      <w:r w:rsidR="00DE253D">
        <w:t>28</w:t>
      </w:r>
      <w:r>
        <w:t xml:space="preserve"> октября 2013 года № 3/</w:t>
      </w:r>
      <w:r w:rsidR="00DE253D">
        <w:t>6-дмо</w:t>
      </w:r>
      <w:r>
        <w:t>.</w:t>
      </w:r>
    </w:p>
    <w:p w:rsidR="00517024" w:rsidRDefault="00517024" w:rsidP="00517024">
      <w:pPr>
        <w:pStyle w:val="a8"/>
        <w:suppressAutoHyphens/>
        <w:ind w:left="0" w:firstLine="709"/>
        <w:jc w:val="both"/>
      </w:pPr>
      <w:r>
        <w:t>Реализация мероприятий настоящей программы позволит обеспечить развитие социальной инфраструктуры муниципального образования «Нельхай», повысить уровень жизни населения, сократить миграционный отток квалифицированных трудовых ресурсах.</w:t>
      </w:r>
    </w:p>
    <w:p w:rsidR="00517024" w:rsidRDefault="00517024" w:rsidP="00517024">
      <w:pPr>
        <w:ind w:firstLine="709"/>
        <w:jc w:val="both"/>
      </w:pPr>
      <w:r>
        <w:t xml:space="preserve">Программный метод, а именно разработка программы комплексного развития социальной инфраструктуры </w:t>
      </w:r>
      <w:r>
        <w:rPr>
          <w:bCs/>
        </w:rPr>
        <w:t>муниципального образования «Нельхай»</w:t>
      </w:r>
      <w:r>
        <w:t xml:space="preserve"> </w:t>
      </w:r>
      <w:r w:rsidR="00880FAD">
        <w:t>на 2020</w:t>
      </w:r>
      <w:r>
        <w:t>-2032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517024" w:rsidRDefault="00517024" w:rsidP="00517024">
      <w:pPr>
        <w:jc w:val="center"/>
        <w:rPr>
          <w:b/>
          <w:bCs/>
        </w:rPr>
      </w:pPr>
    </w:p>
    <w:p w:rsidR="00517024" w:rsidRDefault="00517024" w:rsidP="00517024">
      <w:pPr>
        <w:jc w:val="center"/>
        <w:rPr>
          <w:b/>
          <w:bCs/>
        </w:rPr>
      </w:pPr>
      <w:r>
        <w:rPr>
          <w:b/>
          <w:bCs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517024" w:rsidRDefault="00517024" w:rsidP="00517024">
      <w:pPr>
        <w:ind w:firstLine="709"/>
        <w:jc w:val="both"/>
      </w:pPr>
      <w:r>
        <w:t>Цель Программы:</w:t>
      </w:r>
    </w:p>
    <w:p w:rsidR="00517024" w:rsidRDefault="00517024" w:rsidP="00517024">
      <w:pPr>
        <w:ind w:firstLine="709"/>
        <w:jc w:val="both"/>
        <w:rPr>
          <w:rFonts w:eastAsia="Calibri"/>
        </w:rPr>
      </w:pPr>
      <w:r>
        <w:t xml:space="preserve">- </w:t>
      </w:r>
      <w:r>
        <w:rPr>
          <w:rFonts w:eastAsia="Calibri"/>
        </w:rPr>
        <w:t xml:space="preserve"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</w:t>
      </w:r>
      <w:r>
        <w:rPr>
          <w:rFonts w:eastAsia="Calibri"/>
        </w:rPr>
        <w:lastRenderedPageBreak/>
        <w:t>условий жизни населения и определение четкой сбалансированной перспективы развития данной инфраструктуры. Улучшение социально-экономического развития муниципального образования «Нельхай» Аларского района Иркутской области.</w:t>
      </w:r>
    </w:p>
    <w:p w:rsidR="00517024" w:rsidRDefault="00517024" w:rsidP="00517024">
      <w:pPr>
        <w:ind w:firstLine="709"/>
        <w:jc w:val="both"/>
      </w:pPr>
    </w:p>
    <w:p w:rsidR="00517024" w:rsidRDefault="00517024" w:rsidP="00517024">
      <w:pPr>
        <w:ind w:firstLine="709"/>
        <w:jc w:val="both"/>
      </w:pPr>
      <w:r>
        <w:t>Задачи Программы:</w:t>
      </w:r>
    </w:p>
    <w:p w:rsidR="00517024" w:rsidRDefault="00517024" w:rsidP="00517024">
      <w:pPr>
        <w:ind w:firstLine="709"/>
        <w:jc w:val="both"/>
        <w:textAlignment w:val="baseline"/>
        <w:rPr>
          <w:bdr w:val="none" w:sz="0" w:space="0" w:color="auto" w:frame="1"/>
        </w:rPr>
      </w:pPr>
      <w:r>
        <w:t xml:space="preserve">- </w:t>
      </w:r>
      <w:r>
        <w:rPr>
          <w:bdr w:val="none" w:sz="0" w:space="0" w:color="auto" w:frame="1"/>
        </w:rPr>
        <w:t xml:space="preserve">повышение уровня обеспеченности населения муниципального образования «Нельхай» объектами </w:t>
      </w:r>
      <w:hyperlink r:id="rId12" w:tooltip="Социальная инфраструктура" w:history="1">
        <w:r>
          <w:rPr>
            <w:rStyle w:val="aa"/>
            <w:color w:val="auto"/>
            <w:bdr w:val="none" w:sz="0" w:space="0" w:color="auto" w:frame="1"/>
          </w:rPr>
          <w:t>социальной инфраструктуры</w:t>
        </w:r>
      </w:hyperlink>
      <w:r>
        <w:rPr>
          <w:bdr w:val="none" w:sz="0" w:space="0" w:color="auto" w:frame="1"/>
        </w:rPr>
        <w:t>;</w:t>
      </w:r>
    </w:p>
    <w:p w:rsidR="00517024" w:rsidRDefault="00517024" w:rsidP="00517024">
      <w:pPr>
        <w:ind w:firstLine="709"/>
        <w:jc w:val="both"/>
        <w:rPr>
          <w:lang w:bidi="en-US"/>
        </w:rPr>
      </w:pPr>
      <w:r>
        <w:rPr>
          <w:bdr w:val="none" w:sz="0" w:space="0" w:color="auto" w:frame="1"/>
          <w:lang w:bidi="en-US"/>
        </w:rPr>
        <w:t xml:space="preserve">- </w:t>
      </w:r>
      <w:r>
        <w:rPr>
          <w:lang w:bidi="en-US"/>
        </w:rPr>
        <w:t>безопасность, качество и эффективность использования населением объектов социальной инфраструктуры муниципального образования «Нельхай»;</w:t>
      </w:r>
    </w:p>
    <w:p w:rsidR="00517024" w:rsidRDefault="00517024" w:rsidP="00517024">
      <w:pPr>
        <w:ind w:firstLine="709"/>
        <w:jc w:val="both"/>
        <w:rPr>
          <w:lang w:bidi="en-US"/>
        </w:rPr>
      </w:pPr>
      <w:r>
        <w:rPr>
          <w:lang w:bidi="en-US"/>
        </w:rPr>
        <w:t>- сбалансированное, перспективное развитие социальной инфраструктуры муниципального образования «Нельхай», в соответствии с установленными потребностями в объектах социальной инфраструктуры муниципального образования «Нельхай»;</w:t>
      </w:r>
    </w:p>
    <w:p w:rsidR="00517024" w:rsidRDefault="00517024" w:rsidP="00517024">
      <w:pPr>
        <w:ind w:firstLine="709"/>
        <w:jc w:val="both"/>
        <w:rPr>
          <w:lang w:bidi="en-US"/>
        </w:rPr>
      </w:pPr>
      <w:r>
        <w:rPr>
          <w:lang w:bidi="en-US"/>
        </w:rPr>
        <w:t>-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спорта, культуры, в соответствии с нормативами градостроительного проектирования муниципального образования «Нельхай»;</w:t>
      </w:r>
    </w:p>
    <w:p w:rsidR="00517024" w:rsidRDefault="00517024" w:rsidP="00517024">
      <w:pPr>
        <w:ind w:firstLine="709"/>
        <w:jc w:val="both"/>
      </w:pPr>
      <w:r>
        <w:rPr>
          <w:lang w:bidi="en-US"/>
        </w:rPr>
        <w:t xml:space="preserve">- эффективность функционирования действующей социальной инфраструктуры.  </w:t>
      </w:r>
    </w:p>
    <w:p w:rsidR="00517024" w:rsidRDefault="00517024" w:rsidP="00517024">
      <w:pPr>
        <w:ind w:firstLine="709"/>
        <w:jc w:val="both"/>
      </w:pPr>
      <w:r>
        <w:t xml:space="preserve"> Программа реализуется в период 20</w:t>
      </w:r>
      <w:r w:rsidR="008969D0">
        <w:t>20</w:t>
      </w:r>
      <w:r>
        <w:t>-2032 годы в 2 этапа.</w:t>
      </w:r>
    </w:p>
    <w:p w:rsidR="00517024" w:rsidRDefault="00517024" w:rsidP="00517024">
      <w:pPr>
        <w:ind w:firstLine="709"/>
        <w:jc w:val="both"/>
      </w:pPr>
      <w: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>
        <w:rPr>
          <w:bCs/>
        </w:rPr>
        <w:t>муниципального образования «Нельхай»</w:t>
      </w:r>
      <w:r>
        <w:t>:</w:t>
      </w:r>
    </w:p>
    <w:p w:rsidR="00517024" w:rsidRDefault="00517024" w:rsidP="00517024">
      <w:pPr>
        <w:ind w:firstLine="709"/>
      </w:pPr>
      <w:r>
        <w:t xml:space="preserve">1. Проектирование и строительство </w:t>
      </w:r>
      <w:r w:rsidR="00DE253D">
        <w:t>СДК в д. Нельхай</w:t>
      </w:r>
      <w:r>
        <w:t>.</w:t>
      </w:r>
    </w:p>
    <w:p w:rsidR="00517024" w:rsidRDefault="00517024" w:rsidP="00517024">
      <w:pPr>
        <w:ind w:firstLine="709"/>
      </w:pPr>
      <w:r>
        <w:t xml:space="preserve">2. Строительство </w:t>
      </w:r>
      <w:r w:rsidR="00DE253D">
        <w:t>плоскостных</w:t>
      </w:r>
      <w:r>
        <w:t xml:space="preserve"> спортивн</w:t>
      </w:r>
      <w:r w:rsidR="00DE253D">
        <w:t>ых</w:t>
      </w:r>
      <w:r>
        <w:t xml:space="preserve"> площад</w:t>
      </w:r>
      <w:r w:rsidR="00DE253D">
        <w:t>о</w:t>
      </w:r>
      <w:r>
        <w:t>к;</w:t>
      </w:r>
    </w:p>
    <w:p w:rsidR="00DE253D" w:rsidRDefault="00517024" w:rsidP="00DE253D">
      <w:pPr>
        <w:ind w:firstLine="709"/>
      </w:pPr>
      <w:r>
        <w:t>3. Проектирование и строительство фельдшерско-акушерских пункт</w:t>
      </w:r>
      <w:r w:rsidR="00DE253D">
        <w:t>а в с. Апхульта</w:t>
      </w:r>
    </w:p>
    <w:p w:rsidR="00DE253D" w:rsidRDefault="00DE253D" w:rsidP="00DE253D">
      <w:pPr>
        <w:ind w:firstLine="709"/>
      </w:pPr>
      <w:r>
        <w:t>4. Капитальный ремонт Нельхайской участковой больницы</w:t>
      </w:r>
    </w:p>
    <w:p w:rsidR="00517024" w:rsidRDefault="00517024" w:rsidP="00DE253D">
      <w:pPr>
        <w:ind w:firstLine="709"/>
      </w:pPr>
      <w: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517024" w:rsidRDefault="00517024" w:rsidP="00517024">
      <w:pPr>
        <w:ind w:firstLine="709"/>
        <w:jc w:val="center"/>
        <w:rPr>
          <w:b/>
          <w:bCs/>
        </w:rPr>
      </w:pPr>
    </w:p>
    <w:p w:rsidR="00517024" w:rsidRDefault="00517024" w:rsidP="00517024">
      <w:pPr>
        <w:ind w:firstLine="709"/>
        <w:jc w:val="center"/>
        <w:rPr>
          <w:b/>
          <w:bCs/>
        </w:rPr>
      </w:pPr>
      <w:r>
        <w:rPr>
          <w:b/>
          <w:bCs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517024" w:rsidRDefault="00517024" w:rsidP="00517024">
      <w:pPr>
        <w:ind w:firstLine="709"/>
        <w:jc w:val="both"/>
      </w:pPr>
      <w:r>
        <w:t xml:space="preserve">Финансирование входящих в Программу мероприятий осуществляется за счет средств бюджета Иркутской области, бюджета Аларского района, бюджета муниципального образования «Нельхай». </w:t>
      </w:r>
    </w:p>
    <w:p w:rsidR="00517024" w:rsidRDefault="00517024" w:rsidP="00517024">
      <w:pPr>
        <w:ind w:firstLine="709"/>
        <w:jc w:val="both"/>
      </w:pPr>
      <w:r>
        <w:t>Прогнозный общий объем финансирования Программы на период 20</w:t>
      </w:r>
      <w:r w:rsidR="00880FAD">
        <w:t>20</w:t>
      </w:r>
      <w:r>
        <w:t xml:space="preserve">-2032 годов составляет </w:t>
      </w:r>
      <w:r>
        <w:rPr>
          <w:bCs/>
        </w:rPr>
        <w:t>1</w:t>
      </w:r>
      <w:r w:rsidR="006E059C">
        <w:rPr>
          <w:bCs/>
        </w:rPr>
        <w:t>84300</w:t>
      </w:r>
      <w:r>
        <w:rPr>
          <w:bCs/>
        </w:rPr>
        <w:t>,0</w:t>
      </w:r>
      <w:r>
        <w:t xml:space="preserve"> млн. руб., в том числе по годам:</w:t>
      </w:r>
    </w:p>
    <w:p w:rsidR="006E059C" w:rsidRPr="008B6C99" w:rsidRDefault="006E059C" w:rsidP="006E059C">
      <w:pPr>
        <w:jc w:val="both"/>
      </w:pPr>
      <w:r w:rsidRPr="008B6C99">
        <w:t>20</w:t>
      </w:r>
      <w:r>
        <w:t>20</w:t>
      </w:r>
      <w:r w:rsidRPr="008B6C99">
        <w:t xml:space="preserve"> год - </w:t>
      </w:r>
      <w:r>
        <w:t>5000</w:t>
      </w:r>
      <w:r w:rsidRPr="008B6C99">
        <w:rPr>
          <w:bCs/>
        </w:rPr>
        <w:t>,0</w:t>
      </w:r>
      <w:r w:rsidRPr="008B6C99">
        <w:t xml:space="preserve"> млн. рублей; </w:t>
      </w:r>
    </w:p>
    <w:p w:rsidR="006E059C" w:rsidRPr="008B6C99" w:rsidRDefault="006E059C" w:rsidP="006E059C">
      <w:pPr>
        <w:jc w:val="both"/>
      </w:pPr>
      <w:r w:rsidRPr="008B6C99">
        <w:t>20</w:t>
      </w:r>
      <w:r>
        <w:t>21</w:t>
      </w:r>
      <w:r w:rsidRPr="008B6C99">
        <w:t xml:space="preserve"> год - </w:t>
      </w:r>
      <w:r w:rsidRPr="008B6C99">
        <w:rPr>
          <w:bCs/>
        </w:rPr>
        <w:t>1</w:t>
      </w:r>
      <w:r>
        <w:rPr>
          <w:bCs/>
        </w:rPr>
        <w:t>2</w:t>
      </w:r>
      <w:r w:rsidRPr="008B6C99">
        <w:rPr>
          <w:bCs/>
        </w:rPr>
        <w:t>3</w:t>
      </w:r>
      <w:r>
        <w:rPr>
          <w:bCs/>
        </w:rPr>
        <w:t>00</w:t>
      </w:r>
      <w:r w:rsidRPr="008B6C99">
        <w:rPr>
          <w:bCs/>
        </w:rPr>
        <w:t>,0</w:t>
      </w:r>
      <w:r w:rsidRPr="008B6C99">
        <w:t xml:space="preserve"> млн.</w:t>
      </w:r>
      <w:r>
        <w:t xml:space="preserve"> </w:t>
      </w:r>
      <w:r w:rsidRPr="008B6C99">
        <w:t xml:space="preserve">рублей; </w:t>
      </w:r>
    </w:p>
    <w:p w:rsidR="006E059C" w:rsidRPr="008B6C99" w:rsidRDefault="006E059C" w:rsidP="006E059C">
      <w:pPr>
        <w:jc w:val="both"/>
      </w:pPr>
      <w:r w:rsidRPr="008B6C99">
        <w:t>20</w:t>
      </w:r>
      <w:r>
        <w:t>22</w:t>
      </w:r>
      <w:r w:rsidRPr="008B6C99">
        <w:t xml:space="preserve"> год -</w:t>
      </w:r>
      <w:r>
        <w:t>92000,</w:t>
      </w:r>
      <w:r w:rsidRPr="008B6C99">
        <w:t>0 млн.</w:t>
      </w:r>
      <w:r>
        <w:t xml:space="preserve"> </w:t>
      </w:r>
      <w:r w:rsidRPr="008B6C99">
        <w:t>рублей;</w:t>
      </w:r>
    </w:p>
    <w:p w:rsidR="006E059C" w:rsidRPr="008B6C99" w:rsidRDefault="006E059C" w:rsidP="006E059C">
      <w:pPr>
        <w:jc w:val="both"/>
      </w:pPr>
      <w:r w:rsidRPr="008B6C99">
        <w:t>202</w:t>
      </w:r>
      <w:r>
        <w:t>3</w:t>
      </w:r>
      <w:r w:rsidRPr="008B6C99">
        <w:t xml:space="preserve"> год - </w:t>
      </w:r>
      <w:r>
        <w:t>10000</w:t>
      </w:r>
      <w:r w:rsidRPr="008B6C99">
        <w:rPr>
          <w:bCs/>
        </w:rPr>
        <w:t>,0</w:t>
      </w:r>
      <w:r w:rsidRPr="008B6C99">
        <w:t xml:space="preserve"> млн.</w:t>
      </w:r>
      <w:r>
        <w:t xml:space="preserve"> </w:t>
      </w:r>
      <w:r w:rsidRPr="008B6C99">
        <w:t>рублей;</w:t>
      </w:r>
    </w:p>
    <w:p w:rsidR="006E059C" w:rsidRPr="008B6C99" w:rsidRDefault="006E059C" w:rsidP="006E059C">
      <w:pPr>
        <w:jc w:val="both"/>
      </w:pPr>
      <w:r w:rsidRPr="008B6C99">
        <w:t>202</w:t>
      </w:r>
      <w:r>
        <w:t>4</w:t>
      </w:r>
      <w:r w:rsidRPr="008B6C99">
        <w:t xml:space="preserve">-2032 годы - </w:t>
      </w:r>
      <w:r>
        <w:t>6</w:t>
      </w:r>
      <w:r w:rsidRPr="008B6C99">
        <w:rPr>
          <w:bCs/>
        </w:rPr>
        <w:t>500,0</w:t>
      </w:r>
      <w:r w:rsidRPr="008B6C99">
        <w:t xml:space="preserve"> млн.</w:t>
      </w:r>
      <w:r>
        <w:t xml:space="preserve"> </w:t>
      </w:r>
      <w:r w:rsidRPr="008B6C99">
        <w:t>рублей</w:t>
      </w:r>
    </w:p>
    <w:p w:rsidR="00517024" w:rsidRDefault="00517024" w:rsidP="00517024">
      <w:pPr>
        <w:ind w:firstLine="709"/>
        <w:jc w:val="both"/>
      </w:pPr>
      <w:r>
        <w:t xml:space="preserve">    На реализацию мероприятий могут привлекаться также другие источники.</w:t>
      </w:r>
    </w:p>
    <w:p w:rsidR="00517024" w:rsidRDefault="00517024" w:rsidP="00517024">
      <w:pPr>
        <w:ind w:firstLine="709"/>
        <w:jc w:val="both"/>
      </w:pPr>
      <w: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517024" w:rsidRDefault="00517024" w:rsidP="00517024">
      <w:pPr>
        <w:ind w:firstLine="709"/>
        <w:jc w:val="center"/>
        <w:rPr>
          <w:b/>
          <w:bCs/>
        </w:rPr>
      </w:pPr>
    </w:p>
    <w:p w:rsidR="00517024" w:rsidRDefault="00517024" w:rsidP="00517024">
      <w:pPr>
        <w:jc w:val="center"/>
        <w:rPr>
          <w:b/>
          <w:bCs/>
        </w:rPr>
      </w:pPr>
    </w:p>
    <w:p w:rsidR="00517024" w:rsidRDefault="00517024" w:rsidP="00517024">
      <w:pPr>
        <w:sectPr w:rsidR="00517024">
          <w:pgSz w:w="11906" w:h="16838"/>
          <w:pgMar w:top="851" w:right="851" w:bottom="851" w:left="1418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764"/>
        <w:gridCol w:w="858"/>
        <w:gridCol w:w="1283"/>
        <w:gridCol w:w="1038"/>
        <w:gridCol w:w="1463"/>
        <w:gridCol w:w="1182"/>
        <w:gridCol w:w="1027"/>
        <w:gridCol w:w="1629"/>
        <w:gridCol w:w="2009"/>
        <w:gridCol w:w="1713"/>
      </w:tblGrid>
      <w:tr w:rsidR="00517024" w:rsidTr="00517024">
        <w:trPr>
          <w:trHeight w:val="287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tabs>
                <w:tab w:val="left" w:pos="2018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Таблица 6. Объемы и источники финансирования мероприятий Программы</w:t>
            </w:r>
          </w:p>
        </w:tc>
      </w:tr>
      <w:tr w:rsidR="006B61C2" w:rsidTr="00AF0616">
        <w:trPr>
          <w:trHeight w:val="287"/>
          <w:tblHeader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</w:pPr>
            <w:r>
              <w:t>№ п/п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</w:pPr>
            <w:r>
              <w:t>Статус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</w:pPr>
            <w:r>
              <w:t>Годы реализации</w:t>
            </w:r>
          </w:p>
        </w:tc>
        <w:tc>
          <w:tcPr>
            <w:tcW w:w="21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>
            <w:pPr>
              <w:jc w:val="center"/>
            </w:pPr>
          </w:p>
          <w:p w:rsidR="00517024" w:rsidRDefault="00517024">
            <w:pPr>
              <w:jc w:val="center"/>
            </w:pPr>
            <w:r>
              <w:t>Объем финансирования,млн</w:t>
            </w:r>
            <w:r>
              <w:rPr>
                <w:color w:val="FF0000"/>
              </w:rPr>
              <w:t>.</w:t>
            </w:r>
            <w:r>
              <w:t>рублей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tabs>
                <w:tab w:val="left" w:pos="2018"/>
              </w:tabs>
              <w:jc w:val="center"/>
            </w:pPr>
            <w:r>
              <w:t>Заказчик программы</w:t>
            </w:r>
          </w:p>
        </w:tc>
      </w:tr>
      <w:tr w:rsidR="006B61C2" w:rsidTr="006B61C2">
        <w:trPr>
          <w:trHeight w:val="25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</w:pPr>
            <w:r>
              <w:t>Всего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</w:tr>
      <w:tr w:rsidR="006B61C2" w:rsidTr="006B61C2">
        <w:trPr>
          <w:trHeight w:val="28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</w:pPr>
            <w:r>
              <w:t>федеральный бюджет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</w:pPr>
            <w:r>
              <w:t>областной бюджет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</w:pPr>
            <w: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</w:pPr>
            <w: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</w:tr>
      <w:tr w:rsidR="006B61C2" w:rsidTr="006B61C2">
        <w:trPr>
          <w:trHeight w:val="315"/>
          <w:tblHeader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</w:pPr>
            <w: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</w:pPr>
            <w: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</w:pPr>
            <w: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</w:pPr>
            <w: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</w:pPr>
            <w: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</w:pPr>
            <w: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</w:pPr>
            <w: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</w:pPr>
            <w: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</w:pPr>
            <w:r>
              <w:t>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jc w:val="center"/>
            </w:pPr>
            <w: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</w:pPr>
            <w:r>
              <w:t>11</w:t>
            </w:r>
          </w:p>
        </w:tc>
      </w:tr>
      <w:tr w:rsidR="006B61C2" w:rsidTr="00AF0616">
        <w:trPr>
          <w:trHeight w:val="42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 w:rsidP="00F80B2A">
            <w:pPr>
              <w:rPr>
                <w:bCs/>
              </w:rPr>
            </w:pPr>
            <w:r>
              <w:rPr>
                <w:bCs/>
              </w:rPr>
              <w:t>Программа комплексного развития социальной инфраструктуры муниципального образования «Нельхай» Аларского района Иркутской области на 20</w:t>
            </w:r>
            <w:r w:rsidR="00F80B2A">
              <w:rPr>
                <w:bCs/>
              </w:rPr>
              <w:t>20</w:t>
            </w:r>
            <w:r>
              <w:rPr>
                <w:bCs/>
              </w:rPr>
              <w:t>-2032 годы</w:t>
            </w:r>
          </w:p>
        </w:tc>
      </w:tr>
      <w:tr w:rsidR="006B61C2" w:rsidTr="00AF0616">
        <w:trPr>
          <w:trHeight w:val="42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47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both"/>
              <w:rPr>
                <w:rFonts w:eastAsia="Calibri"/>
              </w:rPr>
            </w:pPr>
            <w:r>
              <w:rPr>
                <w:bCs/>
              </w:rPr>
              <w:t xml:space="preserve">Цель: </w:t>
            </w:r>
            <w:r>
              <w:rPr>
                <w:rFonts w:eastAsia="Calibri"/>
              </w:rPr>
              <w:t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условий жизни населения и определение четкой сбалансированной перспективы развития данной инфраструктуры. Улучшение социально-экономического развития муниципального образования «Нельхай» Аларского района Иркутской области.</w:t>
            </w:r>
          </w:p>
        </w:tc>
      </w:tr>
      <w:tr w:rsidR="006B61C2" w:rsidTr="00AF0616">
        <w:trPr>
          <w:trHeight w:val="40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47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both"/>
              <w:rPr>
                <w:lang w:bidi="en-US"/>
              </w:rPr>
            </w:pPr>
            <w:r>
              <w:rPr>
                <w:bCs/>
              </w:rPr>
              <w:t xml:space="preserve">Задача: </w:t>
            </w:r>
            <w:r>
              <w:rPr>
                <w:lang w:bidi="en-US"/>
              </w:rPr>
              <w:t xml:space="preserve">сбалансированное, перспективное развитие социальной инфраструктуры МО «Нельхай», в соответствии с установленными потребностями в объектах системы образования </w:t>
            </w:r>
            <w:r>
              <w:t>за счет строительства, реконструкции и ремонта   данных учреждений</w:t>
            </w:r>
          </w:p>
        </w:tc>
      </w:tr>
      <w:tr w:rsidR="006B61C2" w:rsidTr="006B61C2">
        <w:trPr>
          <w:trHeight w:val="1295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8" w:rsidRDefault="00084788">
            <w:pPr>
              <w:jc w:val="center"/>
            </w:pPr>
            <w:r>
              <w:t>1.1.1.1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8" w:rsidRDefault="00084788" w:rsidP="00767B1E">
            <w:pPr>
              <w:rPr>
                <w:bCs/>
                <w:iCs/>
              </w:rPr>
            </w:pPr>
            <w:r>
              <w:t>Проектирование и строительство сельского дома культуры в д. Нельхай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8" w:rsidRDefault="00084788">
            <w:pPr>
              <w:rPr>
                <w:bCs/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8" w:rsidRDefault="00084788" w:rsidP="00084788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8" w:rsidRDefault="00084788" w:rsidP="00084788">
            <w:pPr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8" w:rsidRDefault="00084788" w:rsidP="00084788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8" w:rsidRDefault="00084788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8" w:rsidRDefault="00D5552F">
            <w:pPr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8" w:rsidRDefault="00084788">
            <w:pPr>
              <w:jc w:val="center"/>
              <w:rPr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8" w:rsidRDefault="00084788" w:rsidP="00084788">
            <w:r>
              <w:t>Подготовка проектной документации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8" w:rsidRDefault="00084788">
            <w:pPr>
              <w:rPr>
                <w:bCs/>
              </w:rPr>
            </w:pPr>
            <w:r>
              <w:rPr>
                <w:bCs/>
              </w:rPr>
              <w:t>МО «Нельхай»</w:t>
            </w:r>
          </w:p>
          <w:p w:rsidR="00084788" w:rsidRDefault="00084788">
            <w:pPr>
              <w:rPr>
                <w:bCs/>
              </w:rPr>
            </w:pPr>
          </w:p>
        </w:tc>
      </w:tr>
      <w:tr w:rsidR="006B61C2" w:rsidTr="006B61C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 w:rsidP="0047244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084788">
              <w:rPr>
                <w:bCs/>
              </w:rPr>
              <w:t>2</w:t>
            </w:r>
            <w:r w:rsidR="0047244C">
              <w:rPr>
                <w:bCs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  <w:highlight w:val="yellow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>
            <w:pPr>
              <w:jc w:val="center"/>
              <w:rPr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 w:rsidP="0047244C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47244C">
              <w:rPr>
                <w:bCs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126759" w:rsidP="00126759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6</w:t>
            </w:r>
            <w:r w:rsidR="0047244C">
              <w:rPr>
                <w:bCs/>
              </w:rPr>
              <w:t>00</w:t>
            </w:r>
            <w:r w:rsidR="00517024">
              <w:rPr>
                <w:bCs/>
              </w:rPr>
              <w:t>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126759" w:rsidP="00126759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36</w:t>
            </w:r>
            <w:r w:rsidR="0047244C">
              <w:rPr>
                <w:bCs/>
              </w:rPr>
              <w:t>00</w:t>
            </w:r>
            <w:r w:rsidR="00517024">
              <w:rPr>
                <w:bCs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126759" w:rsidP="00126759">
            <w:r>
              <w:t>24</w:t>
            </w:r>
            <w:r w:rsidR="0047244C">
              <w:t>0</w:t>
            </w:r>
            <w:r w:rsidR="00517024">
              <w:t>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>
            <w:pPr>
              <w:jc w:val="center"/>
              <w:rPr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highlight w:val="yellow"/>
              </w:rPr>
            </w:pPr>
            <w:r>
              <w:t>Строительство  объекта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 w:rsidP="0047244C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47244C">
              <w:rPr>
                <w:bCs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>
            <w:pPr>
              <w:jc w:val="center"/>
              <w:rPr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</w:rPr>
            </w:pPr>
          </w:p>
        </w:tc>
      </w:tr>
      <w:tr w:rsidR="006B61C2" w:rsidTr="006B61C2">
        <w:trPr>
          <w:trHeight w:val="1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 w:rsidP="0047244C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47244C">
              <w:rPr>
                <w:bCs/>
              </w:rPr>
              <w:t>4</w:t>
            </w:r>
            <w:r>
              <w:rPr>
                <w:bCs/>
              </w:rPr>
              <w:t>-2032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>
            <w:pPr>
              <w:jc w:val="center"/>
              <w:rPr>
                <w:bCs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>
            <w:pPr>
              <w:jc w:val="center"/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>
            <w:pPr>
              <w:jc w:val="center"/>
              <w:rPr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126759" w:rsidP="00126759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  <w:r w:rsidR="0047244C">
              <w:rPr>
                <w:bCs/>
              </w:rPr>
              <w:t>000,0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126759" w:rsidP="009A17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A175C">
              <w:rPr>
                <w:bCs/>
              </w:rPr>
              <w:t>6</w:t>
            </w:r>
            <w:r w:rsidR="0047244C">
              <w:rPr>
                <w:bCs/>
              </w:rPr>
              <w:t>00</w:t>
            </w:r>
            <w:r w:rsidR="00517024">
              <w:rPr>
                <w:bCs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126759" w:rsidP="00126759">
            <w:r>
              <w:t>24</w:t>
            </w:r>
            <w:r w:rsidR="0047244C">
              <w:t>0</w:t>
            </w:r>
            <w:r w:rsidR="00517024">
              <w:t>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D5552F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2000,0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  <w:highlight w:val="yellow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24" w:rsidRDefault="005170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24" w:rsidRDefault="00517024">
            <w:pPr>
              <w:rPr>
                <w:bCs/>
              </w:rPr>
            </w:pPr>
          </w:p>
        </w:tc>
      </w:tr>
      <w:tr w:rsidR="006B61C2" w:rsidTr="00AF0616">
        <w:trPr>
          <w:trHeight w:val="44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  <w:r>
              <w:rPr>
                <w:bCs/>
              </w:rPr>
              <w:t>1.1.2</w:t>
            </w:r>
          </w:p>
        </w:tc>
        <w:tc>
          <w:tcPr>
            <w:tcW w:w="47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Pr="00B17339" w:rsidRDefault="00AF0616" w:rsidP="0008152D">
            <w:pPr>
              <w:jc w:val="both"/>
              <w:rPr>
                <w:lang w:bidi="en-US"/>
              </w:rPr>
            </w:pPr>
            <w:r>
              <w:rPr>
                <w:bCs/>
              </w:rPr>
              <w:t xml:space="preserve">Задача: </w:t>
            </w:r>
            <w:r w:rsidRPr="00B17339">
              <w:rPr>
                <w:lang w:bidi="en-US"/>
              </w:rPr>
              <w:t>сбалансированное, перспективное развитие социальной инфраструктуры МО «</w:t>
            </w:r>
            <w:r w:rsidR="0008152D">
              <w:rPr>
                <w:lang w:bidi="en-US"/>
              </w:rPr>
              <w:t>Нельхай</w:t>
            </w:r>
            <w:r w:rsidRPr="00B17339">
              <w:rPr>
                <w:lang w:bidi="en-US"/>
              </w:rPr>
              <w:t xml:space="preserve">», в соответствии с установленными потребностями в объектах системы </w:t>
            </w:r>
            <w:r w:rsidR="0008152D">
              <w:rPr>
                <w:lang w:bidi="en-US"/>
              </w:rPr>
              <w:t xml:space="preserve"> культуры</w:t>
            </w:r>
            <w:r w:rsidRPr="00B17339">
              <w:rPr>
                <w:lang w:bidi="en-US"/>
              </w:rPr>
              <w:t xml:space="preserve"> </w:t>
            </w:r>
            <w:r w:rsidRPr="00B17339">
              <w:t>за счет строительства, реконструкции и ремонта   данных учреждений</w:t>
            </w:r>
          </w:p>
        </w:tc>
      </w:tr>
      <w:tr w:rsidR="006B61C2" w:rsidTr="006B61C2">
        <w:trPr>
          <w:trHeight w:val="447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</w:pPr>
            <w:r>
              <w:t>1.1.2.</w:t>
            </w:r>
            <w:r>
              <w:lastRenderedPageBreak/>
              <w:t>1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Строительство </w:t>
            </w:r>
            <w:r>
              <w:rPr>
                <w:bCs/>
              </w:rPr>
              <w:lastRenderedPageBreak/>
              <w:t xml:space="preserve">плоскостной спортивной площадки в </w:t>
            </w:r>
          </w:p>
          <w:p w:rsidR="00AF0616" w:rsidRDefault="00AF0616" w:rsidP="00AF0616">
            <w:pPr>
              <w:rPr>
                <w:iCs/>
              </w:rPr>
            </w:pPr>
            <w:r>
              <w:rPr>
                <w:bCs/>
              </w:rPr>
              <w:t>д. Нельхай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  <w:highlight w:val="yellow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 xml:space="preserve"> 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r>
              <w:t xml:space="preserve">Строительство </w:t>
            </w:r>
            <w:r>
              <w:lastRenderedPageBreak/>
              <w:t>объекта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r>
              <w:rPr>
                <w:bCs/>
              </w:rPr>
              <w:lastRenderedPageBreak/>
              <w:t xml:space="preserve">МО </w:t>
            </w:r>
            <w:r>
              <w:rPr>
                <w:bCs/>
              </w:rPr>
              <w:lastRenderedPageBreak/>
              <w:t>«Нельхай»</w:t>
            </w:r>
          </w:p>
          <w:p w:rsidR="00AF0616" w:rsidRDefault="00AF0616" w:rsidP="00AF0616"/>
        </w:tc>
      </w:tr>
      <w:tr w:rsidR="006B61C2" w:rsidTr="006B61C2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  <w:r>
              <w:rPr>
                <w:bCs/>
              </w:rPr>
              <w:t>5000,0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  <w:highlight w:val="yellow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</w:tr>
      <w:tr w:rsidR="006B61C2" w:rsidTr="006B61C2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  <w:highlight w:val="yellow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</w:tr>
      <w:tr w:rsidR="006B61C2" w:rsidTr="006B61C2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</w:tr>
      <w:tr w:rsidR="006B61C2" w:rsidTr="006B61C2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2024-2032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bCs/>
                <w:highlight w:val="yellow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5000,0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1B281A" w:rsidP="001B281A">
            <w:pPr>
              <w:jc w:val="center"/>
              <w:rPr>
                <w:bCs/>
              </w:rPr>
            </w:pPr>
            <w:r>
              <w:rPr>
                <w:bCs/>
              </w:rPr>
              <w:t>3450,0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1B28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B281A">
              <w:rPr>
                <w:bCs/>
              </w:rPr>
              <w:t>500</w:t>
            </w:r>
            <w:r>
              <w:rPr>
                <w:bCs/>
              </w:rPr>
              <w:t>,</w:t>
            </w:r>
            <w:r w:rsidR="001B281A">
              <w:rPr>
                <w:bCs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1B281A" w:rsidP="001B281A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</w:tr>
      <w:tr w:rsidR="006B61C2" w:rsidTr="00AF0616">
        <w:trPr>
          <w:trHeight w:val="48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/>
          <w:p w:rsidR="00AF0616" w:rsidRDefault="00AF0616" w:rsidP="00AF0616">
            <w:r>
              <w:t>1.1.3</w:t>
            </w:r>
          </w:p>
        </w:tc>
        <w:tc>
          <w:tcPr>
            <w:tcW w:w="47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Задача: </w:t>
            </w:r>
            <w:r>
              <w:rPr>
                <w:lang w:bidi="en-US"/>
              </w:rPr>
              <w:t>сбалансированное, перспективное развитие социальной инфраструктуры МО «Нельхай», в соответствии с установленными потребностями в объектах физической культуры и массового спорта</w:t>
            </w:r>
            <w:r>
              <w:t xml:space="preserve"> за счет строительства, реконструкции и ремонта   данных учреждений</w:t>
            </w:r>
          </w:p>
        </w:tc>
      </w:tr>
      <w:tr w:rsidR="006B61C2" w:rsidTr="006B61C2">
        <w:trPr>
          <w:trHeight w:val="48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r>
              <w:t>1.1.3.1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  <w:r>
              <w:rPr>
                <w:iCs/>
              </w:rPr>
              <w:t>Проектирование и строительство ФАП в с. Апхульта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r>
              <w:t>Строительство объекта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r>
              <w:rPr>
                <w:bCs/>
              </w:rPr>
              <w:t>МО «Нельхай»</w:t>
            </w: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  <w:highlight w:val="yellow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</w:tr>
      <w:tr w:rsidR="006B61C2" w:rsidTr="006B61C2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  <w:r>
              <w:rPr>
                <w:bCs/>
              </w:rPr>
              <w:t xml:space="preserve">      2023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6000,0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4000,0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2022-2032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  <w:highlight w:val="yellow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/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/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10000,0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6000,0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4000,0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</w:tr>
      <w:tr w:rsidR="006B61C2" w:rsidTr="00AF0616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08152D" w:rsidP="00AF0616">
            <w:r>
              <w:t>1.1.4</w:t>
            </w:r>
          </w:p>
        </w:tc>
        <w:tc>
          <w:tcPr>
            <w:tcW w:w="47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/>
          <w:p w:rsidR="00AF0616" w:rsidRDefault="00AF0616" w:rsidP="00AF0616">
            <w:pPr>
              <w:jc w:val="center"/>
            </w:pPr>
            <w:r>
              <w:rPr>
                <w:bCs/>
              </w:rPr>
              <w:t xml:space="preserve">Задача: </w:t>
            </w:r>
            <w:r>
              <w:rPr>
                <w:lang w:bidi="en-US"/>
              </w:rPr>
              <w:t>сбалансированное, перспективное развитие социальной инфраструктуры МО «Нельхай», в соответствии с установленными потребностями в объектах системы здравоохранения</w:t>
            </w:r>
            <w:r>
              <w:t xml:space="preserve"> за счет строительства, реконструкции и ремонта данных учреждений</w:t>
            </w:r>
          </w:p>
        </w:tc>
      </w:tr>
      <w:tr w:rsidR="006B61C2" w:rsidTr="006B61C2">
        <w:trPr>
          <w:trHeight w:val="48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08152D">
            <w:r>
              <w:t>1.1.</w:t>
            </w:r>
            <w:r w:rsidR="0008152D">
              <w:t>4</w:t>
            </w:r>
            <w:r>
              <w:t>.</w:t>
            </w:r>
            <w:r w:rsidR="0008152D">
              <w:t>1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  <w:r>
              <w:rPr>
                <w:iCs/>
              </w:rPr>
              <w:t xml:space="preserve">Проектирование и строительство </w:t>
            </w:r>
            <w:r>
              <w:rPr>
                <w:iCs/>
              </w:rPr>
              <w:lastRenderedPageBreak/>
              <w:t>сельского клуба в д. Мольта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r>
              <w:rPr>
                <w:lang w:eastAsia="en-US" w:bidi="en-US"/>
              </w:rPr>
              <w:t>Строительство объекта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bCs/>
              </w:rPr>
            </w:pPr>
            <w:r>
              <w:rPr>
                <w:bCs/>
              </w:rPr>
              <w:t>МО «Нельхай»</w:t>
            </w:r>
          </w:p>
          <w:p w:rsidR="00AF0616" w:rsidRDefault="00AF0616" w:rsidP="00AF0616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</w:tr>
      <w:tr w:rsidR="006B61C2" w:rsidTr="006B61C2">
        <w:trPr>
          <w:trHeight w:val="9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2024-2032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bCs/>
              </w:rPr>
            </w:pPr>
            <w:r>
              <w:rPr>
                <w:bCs/>
              </w:rPr>
              <w:t>45000,0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27000,0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18000,0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t>45000,0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27000,0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18000,0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6" w:rsidRDefault="00AF0616" w:rsidP="00AF0616">
            <w:pPr>
              <w:rPr>
                <w:bCs/>
              </w:rPr>
            </w:pPr>
          </w:p>
        </w:tc>
      </w:tr>
      <w:tr w:rsidR="006B61C2" w:rsidTr="0008152D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AF0616">
            <w:r>
              <w:t>1.1.5</w:t>
            </w:r>
          </w:p>
        </w:tc>
        <w:tc>
          <w:tcPr>
            <w:tcW w:w="47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AF0616">
            <w:pPr>
              <w:rPr>
                <w:bCs/>
              </w:rPr>
            </w:pPr>
            <w:r>
              <w:rPr>
                <w:bCs/>
              </w:rPr>
              <w:t xml:space="preserve">Задача: </w:t>
            </w:r>
            <w:r>
              <w:rPr>
                <w:lang w:bidi="en-US"/>
              </w:rPr>
              <w:t>сбалансированное, перспективное развитие социальной инфраструктуры МО «Нельхай», в соответствии с установленными потребностями в объектах физической культуры и массового спорта</w:t>
            </w:r>
            <w:r>
              <w:t xml:space="preserve"> за счет строительства, реконструкции и ремонта   данных учреждений</w:t>
            </w:r>
          </w:p>
        </w:tc>
      </w:tr>
      <w:tr w:rsidR="006B61C2" w:rsidTr="006B61C2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08152D" w:rsidP="00AF0616">
            <w:r>
              <w:t>1.1.5.1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iCs/>
              </w:rPr>
            </w:pPr>
            <w:r>
              <w:rPr>
                <w:iCs/>
              </w:rPr>
              <w:t>Капитальный ремонт Нельхайской участковой больницы в д. Нельхай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r>
              <w:t>Капитальный ремонт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bCs/>
              </w:rPr>
            </w:pPr>
            <w:r>
              <w:rPr>
                <w:bCs/>
              </w:rPr>
              <w:t>ОГБУЗ Аларская ЦРБ</w:t>
            </w: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</w:pPr>
            <w:r>
              <w:t>12300,0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7380,0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4920,0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2024-2032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Всего: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</w:pPr>
            <w:r>
              <w:t>12300,0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7380,0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  <w:r>
              <w:rPr>
                <w:bCs/>
              </w:rPr>
              <w:t>4920,0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6" w:rsidRDefault="00AF0616" w:rsidP="00AF0616">
            <w:pPr>
              <w:rPr>
                <w:bCs/>
              </w:rPr>
            </w:pPr>
          </w:p>
        </w:tc>
      </w:tr>
      <w:tr w:rsidR="006B61C2" w:rsidTr="0008152D">
        <w:trPr>
          <w:trHeight w:val="48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r>
              <w:t>1.1.6</w:t>
            </w:r>
          </w:p>
        </w:tc>
        <w:tc>
          <w:tcPr>
            <w:tcW w:w="4723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  <w:p w:rsidR="0008152D" w:rsidRDefault="0008152D" w:rsidP="0008152D">
            <w:pPr>
              <w:jc w:val="center"/>
            </w:pPr>
            <w:r>
              <w:rPr>
                <w:bCs/>
              </w:rPr>
              <w:t xml:space="preserve">Задача: </w:t>
            </w:r>
            <w:r>
              <w:rPr>
                <w:lang w:bidi="en-US"/>
              </w:rPr>
              <w:t>сбалансированное, перспективное развитие социальной инфраструктуры МО «Нельхай», в соответствии с установленными потребностями в объектах системы здравоохранения</w:t>
            </w:r>
            <w:r>
              <w:t xml:space="preserve"> за счет строительства, реконструкции и ремонта данных учреждений</w:t>
            </w:r>
          </w:p>
        </w:tc>
      </w:tr>
      <w:tr w:rsidR="006B61C2" w:rsidTr="006B61C2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r>
              <w:t>1.1.6.</w:t>
            </w:r>
            <w: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Капитальный </w:t>
            </w:r>
            <w:r>
              <w:rPr>
                <w:iCs/>
              </w:rPr>
              <w:lastRenderedPageBreak/>
              <w:t>ремонт МБОУ Нельхайская СОШ в с. Апхульта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r>
              <w:t xml:space="preserve">Капитальный </w:t>
            </w:r>
            <w:r>
              <w:lastRenderedPageBreak/>
              <w:t>ремонт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МО </w:t>
            </w:r>
            <w:r>
              <w:rPr>
                <w:bCs/>
              </w:rPr>
              <w:lastRenderedPageBreak/>
              <w:t>«Аларский район»</w:t>
            </w: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</w:pPr>
            <w:r>
              <w:t>30000,0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18000,0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12000,0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2024-2032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Всего: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</w:pPr>
            <w:r>
              <w:t>30000,0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18000,0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12000,0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</w:tr>
      <w:tr w:rsidR="006B61C2" w:rsidTr="0008152D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r>
              <w:t>1.1.7</w:t>
            </w:r>
          </w:p>
        </w:tc>
        <w:tc>
          <w:tcPr>
            <w:tcW w:w="47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  <w:r>
              <w:rPr>
                <w:bCs/>
              </w:rPr>
              <w:t xml:space="preserve">Задача: </w:t>
            </w:r>
            <w:r w:rsidRPr="00B17339">
              <w:rPr>
                <w:lang w:bidi="en-US"/>
              </w:rPr>
              <w:t xml:space="preserve">сбалансированное, перспективное развитие социальной инфраструктуры МО «Ангарский», в соответствии с установленными потребностями в объектах системы образования </w:t>
            </w:r>
            <w:r w:rsidRPr="00B17339">
              <w:t>за счет строительства, реконструкции и ремонта   данных учреждений</w:t>
            </w:r>
          </w:p>
        </w:tc>
      </w:tr>
      <w:tr w:rsidR="006B61C2" w:rsidTr="006B61C2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r>
              <w:t>1.1.7.1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  <w:r>
              <w:rPr>
                <w:iCs/>
              </w:rPr>
              <w:t>Капитальный ремонт Нельхайской начальной школы д. Нельхай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r>
              <w:t>Капитальный ремонт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  <w:r>
              <w:rPr>
                <w:bCs/>
              </w:rPr>
              <w:t>Администрация МО «Аларский район»</w:t>
            </w: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2024-2032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</w:pPr>
            <w:r>
              <w:t>20000,0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Всего: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</w:pPr>
            <w:r>
              <w:t>20000,0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rPr>
                <w:bCs/>
              </w:rPr>
            </w:pPr>
          </w:p>
        </w:tc>
      </w:tr>
      <w:tr w:rsidR="006B61C2" w:rsidTr="00AF0616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47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Pr="00B17339" w:rsidRDefault="0008152D" w:rsidP="0008152D">
            <w:pPr>
              <w:jc w:val="both"/>
              <w:rPr>
                <w:lang w:bidi="en-US"/>
              </w:rPr>
            </w:pPr>
            <w:r>
              <w:rPr>
                <w:bCs/>
              </w:rPr>
              <w:t xml:space="preserve">Задача: </w:t>
            </w:r>
            <w:r w:rsidRPr="00B17339">
              <w:rPr>
                <w:lang w:bidi="en-US"/>
              </w:rPr>
              <w:t xml:space="preserve">сбалансированное, перспективное развитие социальной инфраструктуры МО «Ангарский», в соответствии с установленными потребностями в объектах системы образования </w:t>
            </w:r>
            <w:r w:rsidRPr="00B17339">
              <w:t>за счет строительства, реконструкции и ремонта   данных учреждений</w:t>
            </w:r>
          </w:p>
        </w:tc>
      </w:tr>
      <w:tr w:rsidR="006B61C2" w:rsidTr="006B61C2">
        <w:trPr>
          <w:trHeight w:val="411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>
            <w:pPr>
              <w:rPr>
                <w:iCs/>
              </w:rPr>
            </w:pPr>
            <w:r>
              <w:rPr>
                <w:iCs/>
              </w:rPr>
              <w:t xml:space="preserve">Итого по </w:t>
            </w:r>
            <w:r>
              <w:rPr>
                <w:iCs/>
              </w:rPr>
              <w:lastRenderedPageBreak/>
              <w:t>основным мероприятиям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1B281A" w:rsidP="001B281A">
            <w:pPr>
              <w:jc w:val="center"/>
              <w:rPr>
                <w:bCs/>
              </w:rPr>
            </w:pPr>
            <w:r>
              <w:rPr>
                <w:bCs/>
              </w:rPr>
              <w:t>5000</w:t>
            </w:r>
            <w:r w:rsidR="0008152D">
              <w:rPr>
                <w:bCs/>
              </w:rPr>
              <w:t>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1B281A" w:rsidP="0008152D">
            <w:pPr>
              <w:jc w:val="center"/>
              <w:rPr>
                <w:bCs/>
              </w:rPr>
            </w:pPr>
            <w:r>
              <w:rPr>
                <w:bCs/>
              </w:rPr>
              <w:t>3450,0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1B281A" w:rsidP="001B281A">
            <w:pPr>
              <w:jc w:val="center"/>
              <w:rPr>
                <w:bCs/>
              </w:rPr>
            </w:pPr>
            <w:r>
              <w:rPr>
                <w:bCs/>
              </w:rPr>
              <w:t>1500,0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1B281A" w:rsidP="0008152D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/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1B281A" w:rsidP="009A175C">
            <w:pPr>
              <w:jc w:val="center"/>
              <w:rPr>
                <w:bCs/>
              </w:rPr>
            </w:pPr>
            <w:r>
              <w:rPr>
                <w:bCs/>
              </w:rPr>
              <w:t>12300</w:t>
            </w:r>
            <w:r w:rsidR="0008152D">
              <w:rPr>
                <w:bCs/>
              </w:rPr>
              <w:t>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9A175C" w:rsidP="009A175C">
            <w:pPr>
              <w:jc w:val="center"/>
              <w:rPr>
                <w:bCs/>
              </w:rPr>
            </w:pPr>
            <w:r>
              <w:rPr>
                <w:bCs/>
              </w:rPr>
              <w:t>7380,0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9A175C" w:rsidP="009A175C">
            <w:pPr>
              <w:jc w:val="center"/>
              <w:rPr>
                <w:bCs/>
              </w:rPr>
            </w:pPr>
            <w:r>
              <w:rPr>
                <w:bCs/>
              </w:rPr>
              <w:t>4920,0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>
            <w:pPr>
              <w:rPr>
                <w:b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9A175C" w:rsidP="0008152D">
            <w:pPr>
              <w:rPr>
                <w:bCs/>
              </w:rPr>
            </w:pPr>
            <w:r>
              <w:rPr>
                <w:bCs/>
              </w:rPr>
              <w:t>92000,0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9A175C" w:rsidP="009A1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9A175C" w:rsidP="0008152D">
            <w:pPr>
              <w:jc w:val="center"/>
              <w:rPr>
                <w:bCs/>
              </w:rPr>
            </w:pPr>
            <w:r>
              <w:rPr>
                <w:bCs/>
              </w:rPr>
              <w:t>36000,0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9A175C" w:rsidP="0008152D">
            <w:pPr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</w:tr>
      <w:tr w:rsidR="006B61C2" w:rsidTr="006B61C2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9A17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9A175C">
              <w:rPr>
                <w:bCs/>
              </w:rPr>
              <w:t>00</w:t>
            </w:r>
            <w:r>
              <w:rPr>
                <w:bCs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9A175C" w:rsidP="009A175C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="0008152D">
              <w:rPr>
                <w:bCs/>
              </w:rPr>
              <w:t>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9A175C" w:rsidP="0008152D">
            <w:pPr>
              <w:jc w:val="center"/>
              <w:rPr>
                <w:bCs/>
              </w:rPr>
            </w:pPr>
            <w:r>
              <w:t>40</w:t>
            </w:r>
            <w:r w:rsidR="0008152D">
              <w:t>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9A175C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9A175C">
              <w:rPr>
                <w:bCs/>
              </w:rPr>
              <w:t>4</w:t>
            </w:r>
            <w:r>
              <w:rPr>
                <w:bCs/>
              </w:rPr>
              <w:t>-2032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9A175C" w:rsidP="009A175C">
            <w:pPr>
              <w:jc w:val="center"/>
              <w:rPr>
                <w:bCs/>
              </w:rPr>
            </w:pPr>
            <w:r>
              <w:rPr>
                <w:bCs/>
              </w:rPr>
              <w:t>65000</w:t>
            </w:r>
            <w:r w:rsidR="0008152D">
              <w:rPr>
                <w:bCs/>
              </w:rPr>
              <w:t>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9A175C" w:rsidP="009A175C">
            <w:pPr>
              <w:jc w:val="center"/>
              <w:rPr>
                <w:bCs/>
              </w:rPr>
            </w:pPr>
            <w:r>
              <w:rPr>
                <w:bCs/>
              </w:rPr>
              <w:t>27000</w:t>
            </w:r>
            <w:r w:rsidR="0008152D">
              <w:rPr>
                <w:bCs/>
              </w:rPr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9A175C" w:rsidP="009A175C">
            <w:pPr>
              <w:jc w:val="center"/>
              <w:rPr>
                <w:bCs/>
              </w:rPr>
            </w:pPr>
            <w:r>
              <w:rPr>
                <w:bCs/>
              </w:rPr>
              <w:t>38000</w:t>
            </w:r>
            <w:r w:rsidR="0008152D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</w:tr>
      <w:tr w:rsidR="006B61C2" w:rsidTr="006B61C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>
            <w:pPr>
              <w:rPr>
                <w:i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9A175C" w:rsidP="009A175C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184300</w:t>
            </w:r>
            <w:r w:rsidR="0008152D">
              <w:rPr>
                <w:bCs/>
              </w:rPr>
              <w:t>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6B61C2" w:rsidP="006B61C2">
            <w:pPr>
              <w:rPr>
                <w:bCs/>
                <w:highlight w:val="yellow"/>
              </w:rPr>
            </w:pPr>
            <w:r>
              <w:rPr>
                <w:bCs/>
              </w:rPr>
              <w:t>97830,0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6B61C2" w:rsidP="006B61C2">
            <w:pPr>
              <w:jc w:val="center"/>
              <w:rPr>
                <w:bCs/>
              </w:rPr>
            </w:pPr>
            <w:r>
              <w:rPr>
                <w:bCs/>
              </w:rPr>
              <w:t>84420,0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6B61C2" w:rsidP="006B61C2">
            <w:pPr>
              <w:jc w:val="center"/>
              <w:rPr>
                <w:bCs/>
              </w:rPr>
            </w:pPr>
            <w:r>
              <w:rPr>
                <w:bCs/>
              </w:rPr>
              <w:t>2050,0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2D" w:rsidRDefault="0008152D" w:rsidP="0008152D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2D" w:rsidRDefault="0008152D" w:rsidP="0008152D"/>
        </w:tc>
      </w:tr>
    </w:tbl>
    <w:p w:rsidR="00517024" w:rsidRDefault="00517024" w:rsidP="00517024">
      <w:pPr>
        <w:sectPr w:rsidR="00517024">
          <w:pgSz w:w="16838" w:h="11906" w:orient="landscape"/>
          <w:pgMar w:top="851" w:right="851" w:bottom="851" w:left="1418" w:header="709" w:footer="709" w:gutter="0"/>
          <w:cols w:space="720"/>
        </w:sectPr>
      </w:pPr>
    </w:p>
    <w:p w:rsidR="00517024" w:rsidRDefault="00517024" w:rsidP="00517024">
      <w:pPr>
        <w:rPr>
          <w:b/>
          <w:color w:val="000000"/>
          <w:spacing w:val="2"/>
          <w:shd w:val="clear" w:color="auto" w:fill="FFFFFF"/>
        </w:rPr>
      </w:pPr>
      <w:r>
        <w:rPr>
          <w:b/>
          <w:bCs/>
        </w:rPr>
        <w:lastRenderedPageBreak/>
        <w:t xml:space="preserve">Раздел 4.  </w:t>
      </w:r>
      <w:r>
        <w:rPr>
          <w:b/>
          <w:color w:val="000000"/>
          <w:spacing w:val="2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517024" w:rsidRDefault="00517024" w:rsidP="00517024">
      <w:pPr>
        <w:ind w:firstLine="567"/>
        <w:jc w:val="both"/>
      </w:pPr>
      <w: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517024" w:rsidRDefault="00517024" w:rsidP="00517024">
      <w:pPr>
        <w:tabs>
          <w:tab w:val="left" w:pos="284"/>
        </w:tabs>
        <w:suppressAutoHyphens/>
        <w:jc w:val="right"/>
        <w:rPr>
          <w:b/>
        </w:rPr>
      </w:pPr>
      <w:r>
        <w:rPr>
          <w:b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056"/>
        <w:gridCol w:w="1276"/>
        <w:gridCol w:w="1134"/>
        <w:gridCol w:w="1559"/>
        <w:gridCol w:w="709"/>
        <w:gridCol w:w="708"/>
        <w:gridCol w:w="709"/>
        <w:gridCol w:w="709"/>
        <w:gridCol w:w="752"/>
        <w:gridCol w:w="630"/>
      </w:tblGrid>
      <w:tr w:rsidR="00517024" w:rsidTr="0051702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517024" w:rsidRDefault="00517024">
            <w:pPr>
              <w:tabs>
                <w:tab w:val="left" w:pos="284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целевых индикаторов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Принятые нормативы (</w:t>
            </w:r>
            <w:r>
              <w:rPr>
                <w:b/>
                <w:sz w:val="20"/>
                <w:szCs w:val="20"/>
                <w:lang w:bidi="en-US"/>
              </w:rPr>
              <w:t>СП 42.13330.2011 (актуализированная версия  СНиП 2.07.01-89*). «Градостроительство. Планировка и застройка городских и сельских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 w:rsidP="001A4AD5">
            <w:pPr>
              <w:tabs>
                <w:tab w:val="left" w:pos="284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A4AD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 w:rsidP="001A4AD5">
            <w:pPr>
              <w:tabs>
                <w:tab w:val="left" w:pos="284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A4AD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 w:rsidP="001A4AD5">
            <w:pPr>
              <w:tabs>
                <w:tab w:val="left" w:pos="284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A4AD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1A4A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 w:rsidP="001A4AD5">
            <w:pPr>
              <w:tabs>
                <w:tab w:val="left" w:pos="284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1A4A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 w:rsidP="001A4AD5">
            <w:pPr>
              <w:tabs>
                <w:tab w:val="left" w:pos="284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1A4AD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-2032</w:t>
            </w:r>
          </w:p>
        </w:tc>
      </w:tr>
      <w:tr w:rsidR="00517024" w:rsidTr="0051702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  <w:r>
              <w:t>Общеобразовательная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  <w:r>
              <w:t>Потребность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  <w: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  <w:r>
              <w:t>расчет по демографии с учетом уровня охвата школьников для ориентировочных расчетов 111 мест на 1 тыс.чел.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  <w:r>
              <w:t>198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</w:p>
        </w:tc>
      </w:tr>
      <w:tr w:rsidR="00517024" w:rsidTr="0051702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  <w:r>
              <w:t>Плоскостная 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  <w:r>
              <w:t>Потребность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  <w:r>
              <w:t>м²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  <w:r>
              <w:t>0,7-0,9 га на 1 объект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1A4AD5">
            <w:pPr>
              <w:tabs>
                <w:tab w:val="left" w:pos="284"/>
              </w:tabs>
              <w:suppressAutoHyphens/>
              <w:jc w:val="both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</w:p>
        </w:tc>
      </w:tr>
      <w:tr w:rsidR="00517024" w:rsidTr="0051702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  <w: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  <w:r>
              <w:t>Фельдшерско-акушерский пункт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  <w:r>
              <w:t>Потребность 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  <w:r>
              <w:t>18,1 норматив на 1 тыс.чел.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4" w:rsidRDefault="00517024">
            <w:pPr>
              <w:tabs>
                <w:tab w:val="left" w:pos="284"/>
              </w:tabs>
              <w:suppressAutoHyphens/>
              <w:jc w:val="both"/>
            </w:pPr>
          </w:p>
        </w:tc>
      </w:tr>
    </w:tbl>
    <w:p w:rsidR="00517024" w:rsidRDefault="00517024" w:rsidP="00517024">
      <w:pPr>
        <w:rPr>
          <w:b/>
          <w:bCs/>
        </w:rPr>
      </w:pPr>
    </w:p>
    <w:p w:rsidR="00517024" w:rsidRDefault="00517024" w:rsidP="00517024">
      <w:pPr>
        <w:jc w:val="center"/>
        <w:rPr>
          <w:b/>
          <w:bCs/>
        </w:rPr>
      </w:pPr>
      <w:r>
        <w:rPr>
          <w:b/>
          <w:bCs/>
        </w:rPr>
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</w:t>
      </w:r>
      <w:bookmarkStart w:id="2" w:name="_Toc502538684"/>
      <w:bookmarkStart w:id="3" w:name="_Toc502407507"/>
      <w:r>
        <w:rPr>
          <w:b/>
          <w:bCs/>
        </w:rPr>
        <w:t>ения, целям и задачам программы</w:t>
      </w:r>
    </w:p>
    <w:p w:rsidR="00517024" w:rsidRDefault="00517024" w:rsidP="00517024">
      <w:pPr>
        <w:ind w:firstLine="709"/>
        <w:jc w:val="both"/>
        <w:rPr>
          <w:color w:val="000000"/>
        </w:rPr>
      </w:pPr>
      <w:r>
        <w:t xml:space="preserve">Реализация программных мероприятий в соответствии с намеченными целями и задачами обеспечит достижение численности населения муниципального образования «Нельхай» Аларского района к 2032 году - </w:t>
      </w:r>
      <w:r w:rsidR="001A4AD5">
        <w:t>1108</w:t>
      </w:r>
      <w:r>
        <w:t xml:space="preserve"> человек. Таким образом, планируемое изменение численности населения к концу 2032 года – увеличение на 1,%.</w:t>
      </w:r>
      <w:r>
        <w:rPr>
          <w:color w:val="000000"/>
        </w:rPr>
        <w:t xml:space="preserve"> Успешная реализации демографической политики на территории поселения будет способствовать росту продолжительности жизни населения и  снижению уровня смертности населения. </w:t>
      </w:r>
    </w:p>
    <w:p w:rsidR="00517024" w:rsidRDefault="00517024" w:rsidP="0051702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>
        <w:t>МО «Нельхай»</w:t>
      </w:r>
      <w:r>
        <w:rPr>
          <w:color w:val="000000"/>
        </w:rPr>
        <w:t>:</w:t>
      </w:r>
    </w:p>
    <w:p w:rsidR="00517024" w:rsidRDefault="00517024" w:rsidP="00517024">
      <w:pPr>
        <w:ind w:firstLine="709"/>
        <w:jc w:val="both"/>
        <w:rPr>
          <w:lang w:bidi="en-US"/>
        </w:rPr>
      </w:pPr>
      <w:r>
        <w:rPr>
          <w:lang w:bidi="en-US"/>
        </w:rPr>
        <w:lastRenderedPageBreak/>
        <w:t>Оценка эффективности мероприятия по проектированию, строительству, реконструкции объектов социальной инфраструктуры в области образования.</w:t>
      </w:r>
    </w:p>
    <w:p w:rsidR="00517024" w:rsidRDefault="00517024" w:rsidP="00517024">
      <w:pPr>
        <w:ind w:firstLine="709"/>
        <w:jc w:val="both"/>
        <w:rPr>
          <w:color w:val="000000"/>
        </w:rPr>
      </w:pPr>
      <w:r>
        <w:rPr>
          <w:lang w:bidi="en-US"/>
        </w:rPr>
        <w:t>В целях соблюдения норм обеспеченности всех групп на</w:t>
      </w:r>
      <w:r w:rsidR="001A4AD5">
        <w:rPr>
          <w:lang w:bidi="en-US"/>
        </w:rPr>
        <w:t xml:space="preserve">селения программой предусмотрен капитальный ремонт </w:t>
      </w:r>
      <w:r>
        <w:rPr>
          <w:lang w:bidi="en-US"/>
        </w:rPr>
        <w:t xml:space="preserve"> общеобразовательной школы в </w:t>
      </w:r>
      <w:r w:rsidR="001A4AD5">
        <w:rPr>
          <w:lang w:bidi="en-US"/>
        </w:rPr>
        <w:t>с. Апхульта</w:t>
      </w:r>
      <w:r>
        <w:rPr>
          <w:lang w:bidi="en-US"/>
        </w:rPr>
        <w:t xml:space="preserve">. Также дальнейшее устойчивое развитие системы образования сельского поселения предусматривает и </w:t>
      </w:r>
      <w:r>
        <w:rPr>
          <w:rFonts w:eastAsia="Calibri"/>
          <w:lang w:bidi="en-US"/>
        </w:rPr>
        <w:t>привлечение в поселение молодых специалистов.</w:t>
      </w:r>
    </w:p>
    <w:p w:rsidR="00517024" w:rsidRDefault="00517024" w:rsidP="00517024">
      <w:pPr>
        <w:ind w:firstLine="709"/>
        <w:jc w:val="both"/>
        <w:rPr>
          <w:lang w:bidi="en-US"/>
        </w:rPr>
      </w:pPr>
      <w:r>
        <w:rPr>
          <w:lang w:bidi="en-US"/>
        </w:rPr>
        <w:t>Оценка эффективности мероприятия по проектированию, строительству, реконструкции объектов социальной инфраструктуры в области физической культуры и массового спорта.</w:t>
      </w:r>
    </w:p>
    <w:p w:rsidR="00517024" w:rsidRDefault="00517024" w:rsidP="00517024">
      <w:pPr>
        <w:ind w:firstLine="709"/>
        <w:jc w:val="both"/>
        <w:rPr>
          <w:lang w:bidi="en-US"/>
        </w:rPr>
      </w:pPr>
      <w:r>
        <w:rPr>
          <w:lang w:bidi="en-US"/>
        </w:rPr>
        <w:t xml:space="preserve">В целях соблюдения норм обеспеченности всех групп населения программой предусмотрено строительство плоскостной спортивной площадки в </w:t>
      </w:r>
      <w:r w:rsidR="001A4AD5">
        <w:rPr>
          <w:lang w:bidi="en-US"/>
        </w:rPr>
        <w:t xml:space="preserve">д. </w:t>
      </w:r>
      <w:r>
        <w:rPr>
          <w:lang w:bidi="en-US"/>
        </w:rPr>
        <w:t>Нельхай</w:t>
      </w:r>
      <w:r w:rsidR="001A4AD5">
        <w:rPr>
          <w:lang w:bidi="en-US"/>
        </w:rPr>
        <w:t xml:space="preserve"> и д. Мольта</w:t>
      </w:r>
      <w:r>
        <w:rPr>
          <w:lang w:bidi="en-US"/>
        </w:rPr>
        <w:t xml:space="preserve">. </w:t>
      </w:r>
      <w:r>
        <w:t>Строительство спортивной площадки при расчетном показателе 0,7-0,9 га общей площади на 1 тыс.человек составит 0,20 га, что составит 100 % от минимально допустимого уровня обеспеченности населения данными объектами.</w:t>
      </w:r>
      <w:r>
        <w:rPr>
          <w:lang w:bidi="en-US"/>
        </w:rPr>
        <w:t xml:space="preserve"> Итоговые показатели программы комплексного развития социальной инфраструктуры МО «Нельхай» по строительству объектов физической культуры и массового спорта соответствуют прогнозируемому спросу.</w:t>
      </w:r>
    </w:p>
    <w:p w:rsidR="00517024" w:rsidRDefault="00517024" w:rsidP="00517024">
      <w:pPr>
        <w:ind w:firstLine="709"/>
        <w:jc w:val="both"/>
        <w:rPr>
          <w:lang w:bidi="en-US"/>
        </w:rPr>
      </w:pPr>
      <w:r>
        <w:rPr>
          <w:lang w:bidi="en-US"/>
        </w:rPr>
        <w:t>Оценка эффективности мероприятия по проектированию, строительству, реконструкции объектов социальной инфраструктуры в области здравоохранения.</w:t>
      </w:r>
    </w:p>
    <w:p w:rsidR="00517024" w:rsidRDefault="00517024" w:rsidP="00517024">
      <w:pPr>
        <w:ind w:firstLine="709"/>
        <w:jc w:val="both"/>
        <w:rPr>
          <w:lang w:bidi="en-US"/>
        </w:rPr>
      </w:pPr>
      <w:r>
        <w:rPr>
          <w:lang w:bidi="en-US"/>
        </w:rPr>
        <w:t xml:space="preserve">Согласно прогнозу на конец расчетного периода нормативная потребность в обеспеченности населения муниципального образования «Нельхай» объектами амбулаторно-поликлинической сети составит 31 посещение в смену. Существующий фельдшерско-акушерский пункт в </w:t>
      </w:r>
      <w:r w:rsidR="001A4AD5">
        <w:rPr>
          <w:lang w:bidi="en-US"/>
        </w:rPr>
        <w:t>с. Апхульта</w:t>
      </w:r>
      <w:r>
        <w:rPr>
          <w:lang w:bidi="en-US"/>
        </w:rPr>
        <w:t xml:space="preserve"> рассчитан на 18 посещений в смену.</w:t>
      </w:r>
    </w:p>
    <w:p w:rsidR="00517024" w:rsidRDefault="00517024" w:rsidP="00517024">
      <w:pPr>
        <w:ind w:firstLine="709"/>
        <w:jc w:val="both"/>
        <w:rPr>
          <w:lang w:bidi="en-US"/>
        </w:rPr>
      </w:pPr>
      <w:r>
        <w:rPr>
          <w:lang w:bidi="en-US"/>
        </w:rPr>
        <w:t>С целью развития системы здравоохранения муниципального образования «Нельхай» программой предусмотрено строительство 2 амбулаторий проектной мощностью 15 посещений за смену, что соответствует прогнозируемому показателю.</w:t>
      </w:r>
    </w:p>
    <w:p w:rsidR="00517024" w:rsidRDefault="00517024" w:rsidP="00517024">
      <w:pPr>
        <w:ind w:firstLine="709"/>
        <w:jc w:val="both"/>
        <w:rPr>
          <w:rFonts w:eastAsia="Calibri"/>
          <w:lang w:bidi="en-US"/>
        </w:rPr>
      </w:pPr>
      <w:r>
        <w:rPr>
          <w:lang w:bidi="en-US"/>
        </w:rPr>
        <w:t xml:space="preserve">Также дальнейшее устойчивое развитие системы здравоохранения сельского поселения предусматривает и </w:t>
      </w:r>
      <w:r>
        <w:rPr>
          <w:rFonts w:eastAsia="Calibri"/>
          <w:lang w:bidi="en-US"/>
        </w:rPr>
        <w:t>привлечение в поселение медицинских кадров в целях улучшения развития первичной медицинской помощи и обеспеченности населения медицинским персоналом.</w:t>
      </w:r>
    </w:p>
    <w:p w:rsidR="00517024" w:rsidRDefault="00517024" w:rsidP="00517024">
      <w:pPr>
        <w:ind w:firstLine="709"/>
        <w:jc w:val="both"/>
        <w:rPr>
          <w:b/>
          <w:bCs/>
        </w:rPr>
      </w:pPr>
      <w:r>
        <w:t>Реализация программных мероприятий обеспечит повышение уровня жизни населения поселения, повышение уровня благоустройства территорий, создания комфортных и безопасных условий проживания, развития коммунальной и общественной инфраструктуры.</w:t>
      </w:r>
      <w:bookmarkEnd w:id="2"/>
      <w:bookmarkEnd w:id="3"/>
    </w:p>
    <w:p w:rsidR="00517024" w:rsidRDefault="00517024" w:rsidP="00517024">
      <w:pPr>
        <w:ind w:firstLine="709"/>
        <w:jc w:val="center"/>
        <w:rPr>
          <w:b/>
          <w:bCs/>
        </w:rPr>
      </w:pPr>
      <w:r>
        <w:rPr>
          <w:b/>
          <w:bCs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517024" w:rsidRDefault="00517024" w:rsidP="00517024">
      <w:pPr>
        <w:ind w:firstLine="709"/>
        <w:jc w:val="both"/>
      </w:pPr>
      <w:r>
        <w:t>Реализация Программы осуществляется через систему программных мероприятий разрабатываемых муниципальных программ муниципального образования «Нельхай», а также с учетом федеральных проектов и программ, государственных программ Иркутской области и муниципальных программ Аларского района, реализуемых на территории поселения.</w:t>
      </w:r>
    </w:p>
    <w:p w:rsidR="00517024" w:rsidRDefault="00517024" w:rsidP="00517024">
      <w:pPr>
        <w:ind w:firstLine="709"/>
        <w:jc w:val="both"/>
      </w:pPr>
      <w:r>
        <w:t>В соответствии с изложенной в Программе политикой администрация муниципального образования «Нельхай»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:rsidR="00517024" w:rsidRDefault="00517024" w:rsidP="00517024"/>
    <w:sectPr w:rsidR="00517024" w:rsidSect="003A79C3">
      <w:headerReference w:type="even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B3" w:rsidRDefault="001737B3">
      <w:r>
        <w:separator/>
      </w:r>
    </w:p>
  </w:endnote>
  <w:endnote w:type="continuationSeparator" w:id="0">
    <w:p w:rsidR="001737B3" w:rsidRDefault="0017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B3" w:rsidRDefault="001737B3">
      <w:r>
        <w:separator/>
      </w:r>
    </w:p>
  </w:footnote>
  <w:footnote w:type="continuationSeparator" w:id="0">
    <w:p w:rsidR="001737B3" w:rsidRDefault="0017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DE" w:rsidRDefault="001737B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05.05pt;margin-top:37.05pt;width:4.7pt;height:7.2pt;z-index:-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" filled="f" stroked="f">
          <v:textbox style="mso-next-textbox:#Text Box 2;mso-fit-shape-to-text:t" inset="0,0,0,0">
            <w:txbxContent>
              <w:p w:rsidR="00DE76DE" w:rsidRDefault="00DE76DE">
                <w:r>
                  <w:rPr>
                    <w:rStyle w:val="af5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3C1FF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11395F"/>
    <w:multiLevelType w:val="multilevel"/>
    <w:tmpl w:val="7B2A8948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630" w:hanging="63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5D569C2"/>
    <w:multiLevelType w:val="hybridMultilevel"/>
    <w:tmpl w:val="1F405E30"/>
    <w:lvl w:ilvl="0" w:tplc="5E1CD022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10" w15:restartNumberingAfterBreak="0">
    <w:nsid w:val="0F142155"/>
    <w:multiLevelType w:val="multilevel"/>
    <w:tmpl w:val="DBC8267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F1A018E"/>
    <w:multiLevelType w:val="hybridMultilevel"/>
    <w:tmpl w:val="4F48CB22"/>
    <w:lvl w:ilvl="0" w:tplc="42C4B66C">
      <w:start w:val="1"/>
      <w:numFmt w:val="decimal"/>
      <w:lvlText w:val="%1."/>
      <w:lvlJc w:val="left"/>
      <w:pPr>
        <w:tabs>
          <w:tab w:val="num" w:pos="817"/>
        </w:tabs>
        <w:ind w:left="81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  <w:rPr>
        <w:rFonts w:cs="Times New Roman"/>
      </w:rPr>
    </w:lvl>
  </w:abstractNum>
  <w:abstractNum w:abstractNumId="12" w15:restartNumberingAfterBreak="0">
    <w:nsid w:val="0F7A7631"/>
    <w:multiLevelType w:val="hybridMultilevel"/>
    <w:tmpl w:val="EE3614F4"/>
    <w:lvl w:ilvl="0" w:tplc="041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13" w15:restartNumberingAfterBreak="0">
    <w:nsid w:val="11702467"/>
    <w:multiLevelType w:val="hybridMultilevel"/>
    <w:tmpl w:val="5D26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51458F"/>
    <w:multiLevelType w:val="hybridMultilevel"/>
    <w:tmpl w:val="63449D18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5" w15:restartNumberingAfterBreak="0">
    <w:nsid w:val="1B1A629E"/>
    <w:multiLevelType w:val="multilevel"/>
    <w:tmpl w:val="1AAEDCC2"/>
    <w:lvl w:ilvl="0">
      <w:start w:val="2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3966C3F"/>
    <w:multiLevelType w:val="multilevel"/>
    <w:tmpl w:val="EA9601C4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7" w15:restartNumberingAfterBreak="0">
    <w:nsid w:val="27522C88"/>
    <w:multiLevelType w:val="multilevel"/>
    <w:tmpl w:val="276E0BCE"/>
    <w:lvl w:ilvl="0">
      <w:start w:val="1"/>
      <w:numFmt w:val="decimal"/>
      <w:lvlText w:val="%1."/>
      <w:lvlJc w:val="left"/>
      <w:pPr>
        <w:ind w:left="1303" w:hanging="7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cs="Times New Roman" w:hint="default"/>
      </w:rPr>
    </w:lvl>
  </w:abstractNum>
  <w:abstractNum w:abstractNumId="18" w15:restartNumberingAfterBreak="0">
    <w:nsid w:val="2DC63769"/>
    <w:multiLevelType w:val="multilevel"/>
    <w:tmpl w:val="E6444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6DE2673"/>
    <w:multiLevelType w:val="hybridMultilevel"/>
    <w:tmpl w:val="4006B2DA"/>
    <w:lvl w:ilvl="0" w:tplc="C47E9486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137B7A"/>
    <w:multiLevelType w:val="hybridMultilevel"/>
    <w:tmpl w:val="795411BE"/>
    <w:lvl w:ilvl="0" w:tplc="D16832D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  <w:rPr>
        <w:rFonts w:cs="Times New Roman"/>
      </w:rPr>
    </w:lvl>
  </w:abstractNum>
  <w:abstractNum w:abstractNumId="21" w15:restartNumberingAfterBreak="0">
    <w:nsid w:val="47850C1F"/>
    <w:multiLevelType w:val="multilevel"/>
    <w:tmpl w:val="7032B9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D4B7D03"/>
    <w:multiLevelType w:val="multilevel"/>
    <w:tmpl w:val="7174CC9E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F9B3CCF"/>
    <w:multiLevelType w:val="multilevel"/>
    <w:tmpl w:val="2EF86A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3DF5F6B"/>
    <w:multiLevelType w:val="multilevel"/>
    <w:tmpl w:val="A63E03D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416135F"/>
    <w:multiLevelType w:val="hybridMultilevel"/>
    <w:tmpl w:val="865E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6012D11"/>
    <w:multiLevelType w:val="multilevel"/>
    <w:tmpl w:val="582C0D9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F230A93"/>
    <w:multiLevelType w:val="multilevel"/>
    <w:tmpl w:val="C540A2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0D92FEA"/>
    <w:multiLevelType w:val="hybridMultilevel"/>
    <w:tmpl w:val="585AE2DA"/>
    <w:lvl w:ilvl="0" w:tplc="FFFFFFFF">
      <w:start w:val="6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4902D08"/>
    <w:multiLevelType w:val="hybridMultilevel"/>
    <w:tmpl w:val="A14A1976"/>
    <w:lvl w:ilvl="0" w:tplc="23F24D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5E6C0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7E1D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E0D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3F00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54F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2C1F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2AD6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3A7F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77235896"/>
    <w:multiLevelType w:val="hybridMultilevel"/>
    <w:tmpl w:val="166A5032"/>
    <w:lvl w:ilvl="0" w:tplc="69D0B8C6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86B6137"/>
    <w:multiLevelType w:val="hybridMultilevel"/>
    <w:tmpl w:val="AE2653B2"/>
    <w:lvl w:ilvl="0" w:tplc="47363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9CB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3678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1BC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AC9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64B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3854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1E2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D40B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5"/>
  </w:num>
  <w:num w:numId="5">
    <w:abstractNumId w:val="13"/>
  </w:num>
  <w:num w:numId="6">
    <w:abstractNumId w:val="16"/>
  </w:num>
  <w:num w:numId="7">
    <w:abstractNumId w:val="10"/>
  </w:num>
  <w:num w:numId="8">
    <w:abstractNumId w:val="27"/>
  </w:num>
  <w:num w:numId="9">
    <w:abstractNumId w:val="21"/>
  </w:num>
  <w:num w:numId="10">
    <w:abstractNumId w:val="23"/>
  </w:num>
  <w:num w:numId="11">
    <w:abstractNumId w:val="24"/>
  </w:num>
  <w:num w:numId="12">
    <w:abstractNumId w:val="22"/>
  </w:num>
  <w:num w:numId="13">
    <w:abstractNumId w:val="15"/>
  </w:num>
  <w:num w:numId="14">
    <w:abstractNumId w:val="26"/>
  </w:num>
  <w:num w:numId="15">
    <w:abstractNumId w:val="18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9"/>
  </w:num>
  <w:num w:numId="29">
    <w:abstractNumId w:val="12"/>
  </w:num>
  <w:num w:numId="30">
    <w:abstractNumId w:val="14"/>
  </w:num>
  <w:num w:numId="31">
    <w:abstractNumId w:val="11"/>
  </w:num>
  <w:num w:numId="32">
    <w:abstractNumId w:val="20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1F6"/>
    <w:rsid w:val="00010228"/>
    <w:rsid w:val="00011E28"/>
    <w:rsid w:val="000163C6"/>
    <w:rsid w:val="00024593"/>
    <w:rsid w:val="0003004D"/>
    <w:rsid w:val="00030A2D"/>
    <w:rsid w:val="00036DD1"/>
    <w:rsid w:val="000430DE"/>
    <w:rsid w:val="00044FE3"/>
    <w:rsid w:val="000453C9"/>
    <w:rsid w:val="00046178"/>
    <w:rsid w:val="000467C4"/>
    <w:rsid w:val="00053F52"/>
    <w:rsid w:val="00054C74"/>
    <w:rsid w:val="00056F36"/>
    <w:rsid w:val="0006014B"/>
    <w:rsid w:val="000624C3"/>
    <w:rsid w:val="00063864"/>
    <w:rsid w:val="000638F6"/>
    <w:rsid w:val="000806EE"/>
    <w:rsid w:val="0008152D"/>
    <w:rsid w:val="00084788"/>
    <w:rsid w:val="00086CAB"/>
    <w:rsid w:val="00090B25"/>
    <w:rsid w:val="000950FE"/>
    <w:rsid w:val="00095763"/>
    <w:rsid w:val="00096D2B"/>
    <w:rsid w:val="000A456C"/>
    <w:rsid w:val="000B325D"/>
    <w:rsid w:val="000B65E5"/>
    <w:rsid w:val="000C231F"/>
    <w:rsid w:val="000D0116"/>
    <w:rsid w:val="000D06A6"/>
    <w:rsid w:val="000D2F2F"/>
    <w:rsid w:val="000D620B"/>
    <w:rsid w:val="000D7007"/>
    <w:rsid w:val="000F3ACF"/>
    <w:rsid w:val="00103C52"/>
    <w:rsid w:val="00103CAE"/>
    <w:rsid w:val="001171E1"/>
    <w:rsid w:val="00120388"/>
    <w:rsid w:val="0012631D"/>
    <w:rsid w:val="00126759"/>
    <w:rsid w:val="001276EA"/>
    <w:rsid w:val="00137B79"/>
    <w:rsid w:val="00143E50"/>
    <w:rsid w:val="00155957"/>
    <w:rsid w:val="00155FD8"/>
    <w:rsid w:val="00157324"/>
    <w:rsid w:val="00161E3E"/>
    <w:rsid w:val="00166444"/>
    <w:rsid w:val="001737B3"/>
    <w:rsid w:val="00173AFE"/>
    <w:rsid w:val="00174E13"/>
    <w:rsid w:val="00176AF4"/>
    <w:rsid w:val="001802C0"/>
    <w:rsid w:val="00181F6D"/>
    <w:rsid w:val="001870F0"/>
    <w:rsid w:val="00187AA7"/>
    <w:rsid w:val="001930C2"/>
    <w:rsid w:val="001A4AD5"/>
    <w:rsid w:val="001B1BD1"/>
    <w:rsid w:val="001B281A"/>
    <w:rsid w:val="001C51F6"/>
    <w:rsid w:val="001C606A"/>
    <w:rsid w:val="001E2BA1"/>
    <w:rsid w:val="001E3FC8"/>
    <w:rsid w:val="001E4AA0"/>
    <w:rsid w:val="001F1108"/>
    <w:rsid w:val="00200EEC"/>
    <w:rsid w:val="00210948"/>
    <w:rsid w:val="00225A75"/>
    <w:rsid w:val="00232458"/>
    <w:rsid w:val="00233A80"/>
    <w:rsid w:val="00252627"/>
    <w:rsid w:val="002537D1"/>
    <w:rsid w:val="00257C2B"/>
    <w:rsid w:val="00266658"/>
    <w:rsid w:val="00273255"/>
    <w:rsid w:val="00277771"/>
    <w:rsid w:val="0028430E"/>
    <w:rsid w:val="002909AB"/>
    <w:rsid w:val="00292F00"/>
    <w:rsid w:val="002A40D3"/>
    <w:rsid w:val="002A4832"/>
    <w:rsid w:val="002B1F7B"/>
    <w:rsid w:val="002B5A6B"/>
    <w:rsid w:val="002B5C26"/>
    <w:rsid w:val="002D2323"/>
    <w:rsid w:val="002E76EE"/>
    <w:rsid w:val="002F017A"/>
    <w:rsid w:val="002F3015"/>
    <w:rsid w:val="002F5668"/>
    <w:rsid w:val="002F56A6"/>
    <w:rsid w:val="00301AEA"/>
    <w:rsid w:val="00306A17"/>
    <w:rsid w:val="00336688"/>
    <w:rsid w:val="00341752"/>
    <w:rsid w:val="0034327E"/>
    <w:rsid w:val="003442B8"/>
    <w:rsid w:val="003557A9"/>
    <w:rsid w:val="0036288E"/>
    <w:rsid w:val="003643EC"/>
    <w:rsid w:val="00364F1C"/>
    <w:rsid w:val="0039088B"/>
    <w:rsid w:val="00391FDB"/>
    <w:rsid w:val="003A79C3"/>
    <w:rsid w:val="003B69B6"/>
    <w:rsid w:val="003C1016"/>
    <w:rsid w:val="003D076E"/>
    <w:rsid w:val="003D0776"/>
    <w:rsid w:val="003D2EB7"/>
    <w:rsid w:val="003D572D"/>
    <w:rsid w:val="003D5868"/>
    <w:rsid w:val="003D6CAF"/>
    <w:rsid w:val="003E0BCA"/>
    <w:rsid w:val="003E5638"/>
    <w:rsid w:val="003E5A30"/>
    <w:rsid w:val="003F40CB"/>
    <w:rsid w:val="003F4BAE"/>
    <w:rsid w:val="003F5F54"/>
    <w:rsid w:val="003F60EA"/>
    <w:rsid w:val="003F75D0"/>
    <w:rsid w:val="00405100"/>
    <w:rsid w:val="00406C21"/>
    <w:rsid w:val="004116AF"/>
    <w:rsid w:val="00413183"/>
    <w:rsid w:val="00414799"/>
    <w:rsid w:val="0042360D"/>
    <w:rsid w:val="004238C3"/>
    <w:rsid w:val="0042424F"/>
    <w:rsid w:val="00424606"/>
    <w:rsid w:val="004261D7"/>
    <w:rsid w:val="0042676E"/>
    <w:rsid w:val="004410EA"/>
    <w:rsid w:val="0044280F"/>
    <w:rsid w:val="00443E9A"/>
    <w:rsid w:val="00446718"/>
    <w:rsid w:val="004629B6"/>
    <w:rsid w:val="004638C3"/>
    <w:rsid w:val="00466EE6"/>
    <w:rsid w:val="00467AA1"/>
    <w:rsid w:val="0047244C"/>
    <w:rsid w:val="00474E06"/>
    <w:rsid w:val="00476D3A"/>
    <w:rsid w:val="00486FC4"/>
    <w:rsid w:val="00487AD4"/>
    <w:rsid w:val="004946BF"/>
    <w:rsid w:val="004947B8"/>
    <w:rsid w:val="004A0EB7"/>
    <w:rsid w:val="004A24D9"/>
    <w:rsid w:val="004A5410"/>
    <w:rsid w:val="004B58ED"/>
    <w:rsid w:val="004D173E"/>
    <w:rsid w:val="004D281C"/>
    <w:rsid w:val="004D3B02"/>
    <w:rsid w:val="004D3DD8"/>
    <w:rsid w:val="004E1EEC"/>
    <w:rsid w:val="004E3A00"/>
    <w:rsid w:val="004F20C3"/>
    <w:rsid w:val="004F2934"/>
    <w:rsid w:val="00501C54"/>
    <w:rsid w:val="005034B1"/>
    <w:rsid w:val="00512CA4"/>
    <w:rsid w:val="00517024"/>
    <w:rsid w:val="00527356"/>
    <w:rsid w:val="00532B9E"/>
    <w:rsid w:val="00536273"/>
    <w:rsid w:val="00542908"/>
    <w:rsid w:val="005444A5"/>
    <w:rsid w:val="00546315"/>
    <w:rsid w:val="00550EB5"/>
    <w:rsid w:val="00553019"/>
    <w:rsid w:val="005533E0"/>
    <w:rsid w:val="00561DEE"/>
    <w:rsid w:val="00571BE2"/>
    <w:rsid w:val="005776BF"/>
    <w:rsid w:val="00577EF0"/>
    <w:rsid w:val="0058373C"/>
    <w:rsid w:val="0058481C"/>
    <w:rsid w:val="00590B36"/>
    <w:rsid w:val="00595264"/>
    <w:rsid w:val="005A0424"/>
    <w:rsid w:val="005A06A1"/>
    <w:rsid w:val="005A2F6C"/>
    <w:rsid w:val="005B1560"/>
    <w:rsid w:val="005C16ED"/>
    <w:rsid w:val="005D2466"/>
    <w:rsid w:val="005E415D"/>
    <w:rsid w:val="005E49DE"/>
    <w:rsid w:val="005E6214"/>
    <w:rsid w:val="00605AAC"/>
    <w:rsid w:val="00605B89"/>
    <w:rsid w:val="00613EF7"/>
    <w:rsid w:val="00614D81"/>
    <w:rsid w:val="00621BF7"/>
    <w:rsid w:val="00630127"/>
    <w:rsid w:val="00631FD7"/>
    <w:rsid w:val="006638E1"/>
    <w:rsid w:val="00675CDF"/>
    <w:rsid w:val="00676418"/>
    <w:rsid w:val="006778E8"/>
    <w:rsid w:val="006818AD"/>
    <w:rsid w:val="00691AFD"/>
    <w:rsid w:val="006942E5"/>
    <w:rsid w:val="00694B9D"/>
    <w:rsid w:val="006A0808"/>
    <w:rsid w:val="006A2D11"/>
    <w:rsid w:val="006A3064"/>
    <w:rsid w:val="006A5CC6"/>
    <w:rsid w:val="006B4523"/>
    <w:rsid w:val="006B4E72"/>
    <w:rsid w:val="006B61C2"/>
    <w:rsid w:val="006C3BC6"/>
    <w:rsid w:val="006C52F9"/>
    <w:rsid w:val="006D5CFC"/>
    <w:rsid w:val="006D6A30"/>
    <w:rsid w:val="006D6B1C"/>
    <w:rsid w:val="006E059C"/>
    <w:rsid w:val="006E20D9"/>
    <w:rsid w:val="006E506F"/>
    <w:rsid w:val="006F05FC"/>
    <w:rsid w:val="006F1BDA"/>
    <w:rsid w:val="00700281"/>
    <w:rsid w:val="007006AA"/>
    <w:rsid w:val="007010F8"/>
    <w:rsid w:val="00703312"/>
    <w:rsid w:val="00707B95"/>
    <w:rsid w:val="0072027E"/>
    <w:rsid w:val="007244F9"/>
    <w:rsid w:val="00740875"/>
    <w:rsid w:val="00752E72"/>
    <w:rsid w:val="0075727F"/>
    <w:rsid w:val="007642BC"/>
    <w:rsid w:val="007658D2"/>
    <w:rsid w:val="00767B1E"/>
    <w:rsid w:val="00773DDF"/>
    <w:rsid w:val="00775122"/>
    <w:rsid w:val="00787021"/>
    <w:rsid w:val="007875C8"/>
    <w:rsid w:val="007904DA"/>
    <w:rsid w:val="00790BE0"/>
    <w:rsid w:val="007A116A"/>
    <w:rsid w:val="007A2E64"/>
    <w:rsid w:val="007A5DB3"/>
    <w:rsid w:val="007A6A1A"/>
    <w:rsid w:val="007A707E"/>
    <w:rsid w:val="007B5206"/>
    <w:rsid w:val="007B6668"/>
    <w:rsid w:val="007C119D"/>
    <w:rsid w:val="007C1F5A"/>
    <w:rsid w:val="007E452B"/>
    <w:rsid w:val="007F057B"/>
    <w:rsid w:val="007F0B87"/>
    <w:rsid w:val="007F2DDE"/>
    <w:rsid w:val="007F37FB"/>
    <w:rsid w:val="007F5E99"/>
    <w:rsid w:val="007F7B06"/>
    <w:rsid w:val="00802067"/>
    <w:rsid w:val="008108D1"/>
    <w:rsid w:val="00810F63"/>
    <w:rsid w:val="00811DCA"/>
    <w:rsid w:val="0083452F"/>
    <w:rsid w:val="00837E0F"/>
    <w:rsid w:val="008408CE"/>
    <w:rsid w:val="0085050B"/>
    <w:rsid w:val="00856267"/>
    <w:rsid w:val="00856480"/>
    <w:rsid w:val="008577A5"/>
    <w:rsid w:val="00867654"/>
    <w:rsid w:val="008716B2"/>
    <w:rsid w:val="00874ADE"/>
    <w:rsid w:val="00880DA7"/>
    <w:rsid w:val="00880FAD"/>
    <w:rsid w:val="008833F0"/>
    <w:rsid w:val="008834A2"/>
    <w:rsid w:val="00892687"/>
    <w:rsid w:val="00896826"/>
    <w:rsid w:val="008969D0"/>
    <w:rsid w:val="008A274B"/>
    <w:rsid w:val="008B21DE"/>
    <w:rsid w:val="008B3286"/>
    <w:rsid w:val="008B53A9"/>
    <w:rsid w:val="008B6A6F"/>
    <w:rsid w:val="008C3DF8"/>
    <w:rsid w:val="008C3EFE"/>
    <w:rsid w:val="008C5B58"/>
    <w:rsid w:val="008D0BE5"/>
    <w:rsid w:val="008D216C"/>
    <w:rsid w:val="008D7E5E"/>
    <w:rsid w:val="008E07BC"/>
    <w:rsid w:val="008E1617"/>
    <w:rsid w:val="008E7698"/>
    <w:rsid w:val="008F1CD5"/>
    <w:rsid w:val="008F2133"/>
    <w:rsid w:val="008F66DD"/>
    <w:rsid w:val="008F69E4"/>
    <w:rsid w:val="008F6BD1"/>
    <w:rsid w:val="00907E71"/>
    <w:rsid w:val="00914E5D"/>
    <w:rsid w:val="009336C6"/>
    <w:rsid w:val="0093647A"/>
    <w:rsid w:val="009453A8"/>
    <w:rsid w:val="00945B16"/>
    <w:rsid w:val="00945F36"/>
    <w:rsid w:val="00953BC8"/>
    <w:rsid w:val="00953E68"/>
    <w:rsid w:val="0096193F"/>
    <w:rsid w:val="00963908"/>
    <w:rsid w:val="00967885"/>
    <w:rsid w:val="0098201D"/>
    <w:rsid w:val="00982F72"/>
    <w:rsid w:val="00990332"/>
    <w:rsid w:val="00992C7F"/>
    <w:rsid w:val="009A175C"/>
    <w:rsid w:val="009A193D"/>
    <w:rsid w:val="009A2397"/>
    <w:rsid w:val="009A3FD0"/>
    <w:rsid w:val="009B557E"/>
    <w:rsid w:val="009B6522"/>
    <w:rsid w:val="009B7A7E"/>
    <w:rsid w:val="009C1906"/>
    <w:rsid w:val="009C38D4"/>
    <w:rsid w:val="009D2785"/>
    <w:rsid w:val="009D5234"/>
    <w:rsid w:val="009D64ED"/>
    <w:rsid w:val="009E07E7"/>
    <w:rsid w:val="009E4287"/>
    <w:rsid w:val="009E5F85"/>
    <w:rsid w:val="009E67F8"/>
    <w:rsid w:val="009F08D0"/>
    <w:rsid w:val="009F0D7C"/>
    <w:rsid w:val="009F23C3"/>
    <w:rsid w:val="009F259D"/>
    <w:rsid w:val="00A018A4"/>
    <w:rsid w:val="00A075AD"/>
    <w:rsid w:val="00A10EDC"/>
    <w:rsid w:val="00A17375"/>
    <w:rsid w:val="00A33BA4"/>
    <w:rsid w:val="00A379B1"/>
    <w:rsid w:val="00A40CA1"/>
    <w:rsid w:val="00A4125E"/>
    <w:rsid w:val="00A4607F"/>
    <w:rsid w:val="00A521A0"/>
    <w:rsid w:val="00A606A9"/>
    <w:rsid w:val="00A62CDE"/>
    <w:rsid w:val="00A63E40"/>
    <w:rsid w:val="00A702AC"/>
    <w:rsid w:val="00A70852"/>
    <w:rsid w:val="00A8268F"/>
    <w:rsid w:val="00A864D6"/>
    <w:rsid w:val="00A92B7D"/>
    <w:rsid w:val="00A94997"/>
    <w:rsid w:val="00A9519F"/>
    <w:rsid w:val="00A971E0"/>
    <w:rsid w:val="00AB5E6A"/>
    <w:rsid w:val="00AC55B7"/>
    <w:rsid w:val="00AC5B32"/>
    <w:rsid w:val="00AC7FEC"/>
    <w:rsid w:val="00AD2D52"/>
    <w:rsid w:val="00AE2783"/>
    <w:rsid w:val="00AE5657"/>
    <w:rsid w:val="00AE731C"/>
    <w:rsid w:val="00AF0616"/>
    <w:rsid w:val="00B173EE"/>
    <w:rsid w:val="00B21819"/>
    <w:rsid w:val="00B23FCA"/>
    <w:rsid w:val="00B3434D"/>
    <w:rsid w:val="00B34C42"/>
    <w:rsid w:val="00B34D81"/>
    <w:rsid w:val="00B36331"/>
    <w:rsid w:val="00B4333B"/>
    <w:rsid w:val="00B46A92"/>
    <w:rsid w:val="00B50880"/>
    <w:rsid w:val="00B5119B"/>
    <w:rsid w:val="00B535E5"/>
    <w:rsid w:val="00B60460"/>
    <w:rsid w:val="00B61FCB"/>
    <w:rsid w:val="00B72ED2"/>
    <w:rsid w:val="00B80204"/>
    <w:rsid w:val="00B85B77"/>
    <w:rsid w:val="00B86E2E"/>
    <w:rsid w:val="00B90D81"/>
    <w:rsid w:val="00B9163D"/>
    <w:rsid w:val="00B92C8E"/>
    <w:rsid w:val="00BA32ED"/>
    <w:rsid w:val="00BA3F86"/>
    <w:rsid w:val="00BA66E2"/>
    <w:rsid w:val="00BA682F"/>
    <w:rsid w:val="00BB35EE"/>
    <w:rsid w:val="00BC4FD9"/>
    <w:rsid w:val="00BD1221"/>
    <w:rsid w:val="00BE03F7"/>
    <w:rsid w:val="00BE17C6"/>
    <w:rsid w:val="00BF383F"/>
    <w:rsid w:val="00BF7784"/>
    <w:rsid w:val="00BF784C"/>
    <w:rsid w:val="00C02F5E"/>
    <w:rsid w:val="00C03B70"/>
    <w:rsid w:val="00C05046"/>
    <w:rsid w:val="00C061C9"/>
    <w:rsid w:val="00C11463"/>
    <w:rsid w:val="00C117BF"/>
    <w:rsid w:val="00C12C1C"/>
    <w:rsid w:val="00C14940"/>
    <w:rsid w:val="00C14BD9"/>
    <w:rsid w:val="00C3285A"/>
    <w:rsid w:val="00C367AD"/>
    <w:rsid w:val="00C4469E"/>
    <w:rsid w:val="00C46AA8"/>
    <w:rsid w:val="00C46AE9"/>
    <w:rsid w:val="00C5137A"/>
    <w:rsid w:val="00C51AC9"/>
    <w:rsid w:val="00C542C4"/>
    <w:rsid w:val="00C54E59"/>
    <w:rsid w:val="00C555C3"/>
    <w:rsid w:val="00C61EE8"/>
    <w:rsid w:val="00C656E5"/>
    <w:rsid w:val="00C6767C"/>
    <w:rsid w:val="00C830BE"/>
    <w:rsid w:val="00C852A6"/>
    <w:rsid w:val="00C91D27"/>
    <w:rsid w:val="00CA2F6D"/>
    <w:rsid w:val="00CA359F"/>
    <w:rsid w:val="00CA35F7"/>
    <w:rsid w:val="00CA627C"/>
    <w:rsid w:val="00CA7BE4"/>
    <w:rsid w:val="00CB1663"/>
    <w:rsid w:val="00CC1264"/>
    <w:rsid w:val="00CC1FA1"/>
    <w:rsid w:val="00CE2467"/>
    <w:rsid w:val="00CE45F6"/>
    <w:rsid w:val="00CE5B7D"/>
    <w:rsid w:val="00CE5E5E"/>
    <w:rsid w:val="00CE6C32"/>
    <w:rsid w:val="00CF6C13"/>
    <w:rsid w:val="00D068CC"/>
    <w:rsid w:val="00D203E5"/>
    <w:rsid w:val="00D23BB1"/>
    <w:rsid w:val="00D25D87"/>
    <w:rsid w:val="00D26324"/>
    <w:rsid w:val="00D26DFF"/>
    <w:rsid w:val="00D37CE3"/>
    <w:rsid w:val="00D41960"/>
    <w:rsid w:val="00D43FD6"/>
    <w:rsid w:val="00D449E9"/>
    <w:rsid w:val="00D44E56"/>
    <w:rsid w:val="00D45C7B"/>
    <w:rsid w:val="00D45DB7"/>
    <w:rsid w:val="00D5265D"/>
    <w:rsid w:val="00D52DC4"/>
    <w:rsid w:val="00D5552F"/>
    <w:rsid w:val="00D60AC7"/>
    <w:rsid w:val="00D655B0"/>
    <w:rsid w:val="00D66508"/>
    <w:rsid w:val="00D66BB8"/>
    <w:rsid w:val="00D72A5A"/>
    <w:rsid w:val="00D775A0"/>
    <w:rsid w:val="00D77BED"/>
    <w:rsid w:val="00D812A7"/>
    <w:rsid w:val="00DA0525"/>
    <w:rsid w:val="00DC59A2"/>
    <w:rsid w:val="00DC7A36"/>
    <w:rsid w:val="00DD2430"/>
    <w:rsid w:val="00DD66E5"/>
    <w:rsid w:val="00DE253D"/>
    <w:rsid w:val="00DE2CE5"/>
    <w:rsid w:val="00DE44E1"/>
    <w:rsid w:val="00DE76DE"/>
    <w:rsid w:val="00DF6477"/>
    <w:rsid w:val="00E00FBB"/>
    <w:rsid w:val="00E026CA"/>
    <w:rsid w:val="00E1039D"/>
    <w:rsid w:val="00E138C3"/>
    <w:rsid w:val="00E2549E"/>
    <w:rsid w:val="00E272A7"/>
    <w:rsid w:val="00E27CC8"/>
    <w:rsid w:val="00E34B23"/>
    <w:rsid w:val="00E35FEA"/>
    <w:rsid w:val="00E512F7"/>
    <w:rsid w:val="00E52F3B"/>
    <w:rsid w:val="00E60A4E"/>
    <w:rsid w:val="00E60C06"/>
    <w:rsid w:val="00E73179"/>
    <w:rsid w:val="00E744D1"/>
    <w:rsid w:val="00E832D8"/>
    <w:rsid w:val="00E97AAE"/>
    <w:rsid w:val="00EB1AB2"/>
    <w:rsid w:val="00EB31F5"/>
    <w:rsid w:val="00EB739B"/>
    <w:rsid w:val="00EC2CC1"/>
    <w:rsid w:val="00EC6289"/>
    <w:rsid w:val="00EC6359"/>
    <w:rsid w:val="00EC64F3"/>
    <w:rsid w:val="00EE428B"/>
    <w:rsid w:val="00EF10AF"/>
    <w:rsid w:val="00EF7C8C"/>
    <w:rsid w:val="00F0126A"/>
    <w:rsid w:val="00F13C02"/>
    <w:rsid w:val="00F1435B"/>
    <w:rsid w:val="00F15687"/>
    <w:rsid w:val="00F165A8"/>
    <w:rsid w:val="00F23283"/>
    <w:rsid w:val="00F274A6"/>
    <w:rsid w:val="00F35206"/>
    <w:rsid w:val="00F47E16"/>
    <w:rsid w:val="00F51538"/>
    <w:rsid w:val="00F55B7C"/>
    <w:rsid w:val="00F570A2"/>
    <w:rsid w:val="00F6575F"/>
    <w:rsid w:val="00F677D0"/>
    <w:rsid w:val="00F70F9E"/>
    <w:rsid w:val="00F7246A"/>
    <w:rsid w:val="00F73686"/>
    <w:rsid w:val="00F73F49"/>
    <w:rsid w:val="00F80B2A"/>
    <w:rsid w:val="00F80F05"/>
    <w:rsid w:val="00F84146"/>
    <w:rsid w:val="00F924A7"/>
    <w:rsid w:val="00F977F0"/>
    <w:rsid w:val="00F97BFF"/>
    <w:rsid w:val="00FB619F"/>
    <w:rsid w:val="00FC4248"/>
    <w:rsid w:val="00FC70D3"/>
    <w:rsid w:val="00FE438C"/>
    <w:rsid w:val="00FE5193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998B099"/>
  <w15:docId w15:val="{00612FCC-6D86-46F8-9FDB-B7621ED9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9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52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0"/>
    <w:link w:val="20"/>
    <w:uiPriority w:val="99"/>
    <w:qFormat/>
    <w:rsid w:val="004E3A00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4E3A00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D45C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3A00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4E3A00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52F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4E3A00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4E3A00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D45C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4E3A00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4E3A00"/>
    <w:rPr>
      <w:rFonts w:ascii="Arial" w:hAnsi="Arial" w:cs="Arial"/>
      <w:sz w:val="22"/>
      <w:szCs w:val="22"/>
      <w:lang w:eastAsia="ar-SA" w:bidi="ar-SA"/>
    </w:rPr>
  </w:style>
  <w:style w:type="paragraph" w:customStyle="1" w:styleId="ConsPlusCell">
    <w:name w:val="ConsPlusCell"/>
    <w:uiPriority w:val="99"/>
    <w:rsid w:val="001C51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D44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E3A00"/>
    <w:rPr>
      <w:rFonts w:cs="Times New Roman"/>
      <w:sz w:val="24"/>
      <w:szCs w:val="24"/>
    </w:rPr>
  </w:style>
  <w:style w:type="character" w:styleId="a6">
    <w:name w:val="page number"/>
    <w:uiPriority w:val="99"/>
    <w:rsid w:val="00D44E56"/>
    <w:rPr>
      <w:rFonts w:cs="Times New Roman"/>
    </w:rPr>
  </w:style>
  <w:style w:type="paragraph" w:styleId="a7">
    <w:name w:val="No Spacing"/>
    <w:uiPriority w:val="99"/>
    <w:qFormat/>
    <w:rsid w:val="00E52F3B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E52F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rsid w:val="00E97AAE"/>
    <w:pPr>
      <w:spacing w:before="100" w:beforeAutospacing="1" w:after="100" w:afterAutospacing="1"/>
    </w:pPr>
  </w:style>
  <w:style w:type="character" w:styleId="aa">
    <w:name w:val="Hyperlink"/>
    <w:uiPriority w:val="99"/>
    <w:rsid w:val="005C16ED"/>
    <w:rPr>
      <w:rFonts w:cs="Times New Roman"/>
      <w:color w:val="2222CC"/>
      <w:u w:val="single"/>
    </w:rPr>
  </w:style>
  <w:style w:type="paragraph" w:styleId="ab">
    <w:name w:val="Title"/>
    <w:basedOn w:val="a"/>
    <w:next w:val="a"/>
    <w:link w:val="ac"/>
    <w:uiPriority w:val="99"/>
    <w:qFormat/>
    <w:rsid w:val="005C16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5C16ED"/>
    <w:rPr>
      <w:rFonts w:ascii="Cambria" w:hAnsi="Cambria" w:cs="Times New Roman"/>
      <w:b/>
      <w:bCs/>
      <w:kern w:val="28"/>
      <w:sz w:val="32"/>
      <w:szCs w:val="32"/>
    </w:rPr>
  </w:style>
  <w:style w:type="character" w:styleId="ad">
    <w:name w:val="Emphasis"/>
    <w:uiPriority w:val="99"/>
    <w:qFormat/>
    <w:rsid w:val="005C16ED"/>
    <w:rPr>
      <w:rFonts w:cs="Times New Roman"/>
      <w:i/>
      <w:iCs/>
    </w:rPr>
  </w:style>
  <w:style w:type="paragraph" w:styleId="ae">
    <w:name w:val="footer"/>
    <w:basedOn w:val="a"/>
    <w:link w:val="af"/>
    <w:uiPriority w:val="99"/>
    <w:rsid w:val="006F1B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F1BDA"/>
    <w:rPr>
      <w:rFonts w:cs="Times New Roman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5A2F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Нормальный (таблица)"/>
    <w:basedOn w:val="a"/>
    <w:next w:val="a"/>
    <w:uiPriority w:val="99"/>
    <w:rsid w:val="006C52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6C52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6C52F9"/>
    <w:rPr>
      <w:b/>
      <w:color w:val="26282F"/>
      <w:sz w:val="26"/>
    </w:rPr>
  </w:style>
  <w:style w:type="character" w:customStyle="1" w:styleId="af4">
    <w:name w:val="Гипертекстовая ссылка"/>
    <w:uiPriority w:val="99"/>
    <w:rsid w:val="006C52F9"/>
    <w:rPr>
      <w:b/>
      <w:color w:val="auto"/>
      <w:sz w:val="26"/>
    </w:rPr>
  </w:style>
  <w:style w:type="paragraph" w:customStyle="1" w:styleId="ConsPlusNormal">
    <w:name w:val="ConsPlusNormal"/>
    <w:uiPriority w:val="99"/>
    <w:rsid w:val="00C91D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D45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1">
    <w:name w:val="Основной текст (2)_"/>
    <w:link w:val="22"/>
    <w:uiPriority w:val="99"/>
    <w:locked/>
    <w:rsid w:val="003F5F54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5F54"/>
    <w:pPr>
      <w:widowControl w:val="0"/>
      <w:shd w:val="clear" w:color="auto" w:fill="FFFFFF"/>
      <w:spacing w:after="780" w:line="240" w:lineRule="atLeast"/>
      <w:jc w:val="center"/>
    </w:pPr>
    <w:rPr>
      <w:sz w:val="28"/>
      <w:szCs w:val="28"/>
    </w:rPr>
  </w:style>
  <w:style w:type="character" w:customStyle="1" w:styleId="af5">
    <w:name w:val="Колонтитул"/>
    <w:uiPriority w:val="99"/>
    <w:rsid w:val="003F5F54"/>
    <w:rPr>
      <w:rFonts w:ascii="Arial Unicode MS" w:eastAsia="Times New Roman" w:cs="Arial Unicode MS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table" w:styleId="af6">
    <w:name w:val="Table Grid"/>
    <w:basedOn w:val="a2"/>
    <w:uiPriority w:val="99"/>
    <w:rsid w:val="003F5F5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uiPriority w:val="99"/>
    <w:locked/>
    <w:rsid w:val="009E4287"/>
    <w:rPr>
      <w:sz w:val="24"/>
    </w:rPr>
  </w:style>
  <w:style w:type="paragraph" w:styleId="23">
    <w:name w:val="Body Text Indent 2"/>
    <w:basedOn w:val="a"/>
    <w:link w:val="24"/>
    <w:uiPriority w:val="99"/>
    <w:rsid w:val="009E4287"/>
    <w:pPr>
      <w:ind w:firstLine="708"/>
      <w:jc w:val="both"/>
    </w:pPr>
    <w:rPr>
      <w:szCs w:val="20"/>
    </w:rPr>
  </w:style>
  <w:style w:type="character" w:customStyle="1" w:styleId="BodyTextIndent2Char1">
    <w:name w:val="Body Text Indent 2 Char1"/>
    <w:uiPriority w:val="99"/>
    <w:semiHidden/>
    <w:locked/>
    <w:rsid w:val="00B86E2E"/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9E4287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E4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E4287"/>
    <w:rPr>
      <w:rFonts w:cs="Times New Roman"/>
      <w:sz w:val="16"/>
      <w:szCs w:val="16"/>
    </w:rPr>
  </w:style>
  <w:style w:type="character" w:customStyle="1" w:styleId="HTMLPreformattedChar">
    <w:name w:val="HTML Preformatted Char"/>
    <w:uiPriority w:val="99"/>
    <w:locked/>
    <w:rsid w:val="009E4287"/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rsid w:val="009E4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B86E2E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9E4287"/>
    <w:rPr>
      <w:rFonts w:ascii="Courier New" w:hAnsi="Courier New" w:cs="Courier New"/>
    </w:rPr>
  </w:style>
  <w:style w:type="character" w:customStyle="1" w:styleId="WW8Num1z0">
    <w:name w:val="WW8Num1z0"/>
    <w:uiPriority w:val="99"/>
    <w:rsid w:val="004E3A00"/>
  </w:style>
  <w:style w:type="character" w:customStyle="1" w:styleId="WW8Num1z1">
    <w:name w:val="WW8Num1z1"/>
    <w:uiPriority w:val="99"/>
    <w:rsid w:val="004E3A00"/>
  </w:style>
  <w:style w:type="character" w:customStyle="1" w:styleId="WW8Num1z2">
    <w:name w:val="WW8Num1z2"/>
    <w:uiPriority w:val="99"/>
    <w:rsid w:val="004E3A00"/>
  </w:style>
  <w:style w:type="character" w:customStyle="1" w:styleId="WW8Num1z3">
    <w:name w:val="WW8Num1z3"/>
    <w:uiPriority w:val="99"/>
    <w:rsid w:val="004E3A00"/>
  </w:style>
  <w:style w:type="character" w:customStyle="1" w:styleId="WW8Num1z4">
    <w:name w:val="WW8Num1z4"/>
    <w:uiPriority w:val="99"/>
    <w:rsid w:val="004E3A00"/>
  </w:style>
  <w:style w:type="character" w:customStyle="1" w:styleId="WW8Num1z5">
    <w:name w:val="WW8Num1z5"/>
    <w:uiPriority w:val="99"/>
    <w:rsid w:val="004E3A00"/>
  </w:style>
  <w:style w:type="character" w:customStyle="1" w:styleId="WW8Num1z6">
    <w:name w:val="WW8Num1z6"/>
    <w:uiPriority w:val="99"/>
    <w:rsid w:val="004E3A00"/>
  </w:style>
  <w:style w:type="character" w:customStyle="1" w:styleId="WW8Num1z7">
    <w:name w:val="WW8Num1z7"/>
    <w:uiPriority w:val="99"/>
    <w:rsid w:val="004E3A00"/>
  </w:style>
  <w:style w:type="character" w:customStyle="1" w:styleId="WW8Num1z8">
    <w:name w:val="WW8Num1z8"/>
    <w:uiPriority w:val="99"/>
    <w:rsid w:val="004E3A00"/>
  </w:style>
  <w:style w:type="character" w:customStyle="1" w:styleId="WW8Num2z0">
    <w:name w:val="WW8Num2z0"/>
    <w:uiPriority w:val="99"/>
    <w:rsid w:val="004E3A00"/>
    <w:rPr>
      <w:rFonts w:ascii="Symbol" w:hAnsi="Symbol"/>
      <w:color w:val="auto"/>
      <w:sz w:val="16"/>
    </w:rPr>
  </w:style>
  <w:style w:type="character" w:customStyle="1" w:styleId="WW8Num3z0">
    <w:name w:val="WW8Num3z0"/>
    <w:uiPriority w:val="99"/>
    <w:rsid w:val="004E3A00"/>
    <w:rPr>
      <w:sz w:val="24"/>
    </w:rPr>
  </w:style>
  <w:style w:type="character" w:customStyle="1" w:styleId="WW8Num4z0">
    <w:name w:val="WW8Num4z0"/>
    <w:uiPriority w:val="99"/>
    <w:rsid w:val="004E3A00"/>
  </w:style>
  <w:style w:type="character" w:customStyle="1" w:styleId="WW8Num5z0">
    <w:name w:val="WW8Num5z0"/>
    <w:uiPriority w:val="99"/>
    <w:rsid w:val="004E3A00"/>
  </w:style>
  <w:style w:type="character" w:customStyle="1" w:styleId="WW8Num6z0">
    <w:name w:val="WW8Num6z0"/>
    <w:uiPriority w:val="99"/>
    <w:rsid w:val="004E3A00"/>
    <w:rPr>
      <w:sz w:val="28"/>
    </w:rPr>
  </w:style>
  <w:style w:type="character" w:customStyle="1" w:styleId="WW8Num7z0">
    <w:name w:val="WW8Num7z0"/>
    <w:uiPriority w:val="99"/>
    <w:rsid w:val="004E3A00"/>
    <w:rPr>
      <w:rFonts w:ascii="Times New Roman" w:hAnsi="Times New Roman"/>
      <w:sz w:val="24"/>
    </w:rPr>
  </w:style>
  <w:style w:type="character" w:customStyle="1" w:styleId="WW8Num8z0">
    <w:name w:val="WW8Num8z0"/>
    <w:uiPriority w:val="99"/>
    <w:rsid w:val="004E3A00"/>
  </w:style>
  <w:style w:type="character" w:customStyle="1" w:styleId="WW8Num8z1">
    <w:name w:val="WW8Num8z1"/>
    <w:uiPriority w:val="99"/>
    <w:rsid w:val="004E3A00"/>
    <w:rPr>
      <w:rFonts w:ascii="Times New Roman" w:hAnsi="Times New Roman"/>
      <w:sz w:val="24"/>
      <w:shd w:val="clear" w:color="auto" w:fill="auto"/>
    </w:rPr>
  </w:style>
  <w:style w:type="character" w:customStyle="1" w:styleId="WW8Num8z2">
    <w:name w:val="WW8Num8z2"/>
    <w:uiPriority w:val="99"/>
    <w:rsid w:val="004E3A00"/>
  </w:style>
  <w:style w:type="character" w:customStyle="1" w:styleId="WW8Num8z3">
    <w:name w:val="WW8Num8z3"/>
    <w:uiPriority w:val="99"/>
    <w:rsid w:val="004E3A00"/>
  </w:style>
  <w:style w:type="character" w:customStyle="1" w:styleId="WW8Num8z4">
    <w:name w:val="WW8Num8z4"/>
    <w:uiPriority w:val="99"/>
    <w:rsid w:val="004E3A00"/>
  </w:style>
  <w:style w:type="character" w:customStyle="1" w:styleId="WW8Num8z5">
    <w:name w:val="WW8Num8z5"/>
    <w:uiPriority w:val="99"/>
    <w:rsid w:val="004E3A00"/>
  </w:style>
  <w:style w:type="character" w:customStyle="1" w:styleId="WW8Num8z6">
    <w:name w:val="WW8Num8z6"/>
    <w:uiPriority w:val="99"/>
    <w:rsid w:val="004E3A00"/>
  </w:style>
  <w:style w:type="character" w:customStyle="1" w:styleId="WW8Num8z7">
    <w:name w:val="WW8Num8z7"/>
    <w:uiPriority w:val="99"/>
    <w:rsid w:val="004E3A00"/>
  </w:style>
  <w:style w:type="character" w:customStyle="1" w:styleId="WW8Num8z8">
    <w:name w:val="WW8Num8z8"/>
    <w:uiPriority w:val="99"/>
    <w:rsid w:val="004E3A00"/>
  </w:style>
  <w:style w:type="character" w:customStyle="1" w:styleId="WW8Num9z0">
    <w:name w:val="WW8Num9z0"/>
    <w:uiPriority w:val="99"/>
    <w:rsid w:val="004E3A00"/>
  </w:style>
  <w:style w:type="character" w:customStyle="1" w:styleId="WW8Num9z1">
    <w:name w:val="WW8Num9z1"/>
    <w:uiPriority w:val="99"/>
    <w:rsid w:val="004E3A00"/>
  </w:style>
  <w:style w:type="character" w:customStyle="1" w:styleId="WW8Num9z2">
    <w:name w:val="WW8Num9z2"/>
    <w:uiPriority w:val="99"/>
    <w:rsid w:val="004E3A00"/>
  </w:style>
  <w:style w:type="character" w:customStyle="1" w:styleId="WW8Num9z3">
    <w:name w:val="WW8Num9z3"/>
    <w:uiPriority w:val="99"/>
    <w:rsid w:val="004E3A00"/>
  </w:style>
  <w:style w:type="character" w:customStyle="1" w:styleId="WW8Num9z4">
    <w:name w:val="WW8Num9z4"/>
    <w:uiPriority w:val="99"/>
    <w:rsid w:val="004E3A00"/>
  </w:style>
  <w:style w:type="character" w:customStyle="1" w:styleId="WW8Num9z5">
    <w:name w:val="WW8Num9z5"/>
    <w:uiPriority w:val="99"/>
    <w:rsid w:val="004E3A00"/>
  </w:style>
  <w:style w:type="character" w:customStyle="1" w:styleId="WW8Num9z6">
    <w:name w:val="WW8Num9z6"/>
    <w:uiPriority w:val="99"/>
    <w:rsid w:val="004E3A00"/>
  </w:style>
  <w:style w:type="character" w:customStyle="1" w:styleId="WW8Num9z7">
    <w:name w:val="WW8Num9z7"/>
    <w:uiPriority w:val="99"/>
    <w:rsid w:val="004E3A00"/>
  </w:style>
  <w:style w:type="character" w:customStyle="1" w:styleId="WW8Num9z8">
    <w:name w:val="WW8Num9z8"/>
    <w:uiPriority w:val="99"/>
    <w:rsid w:val="004E3A00"/>
  </w:style>
  <w:style w:type="character" w:customStyle="1" w:styleId="25">
    <w:name w:val="Основной шрифт абзаца2"/>
    <w:uiPriority w:val="99"/>
    <w:rsid w:val="004E3A00"/>
  </w:style>
  <w:style w:type="character" w:customStyle="1" w:styleId="WW8Num3z1">
    <w:name w:val="WW8Num3z1"/>
    <w:uiPriority w:val="99"/>
    <w:rsid w:val="004E3A00"/>
  </w:style>
  <w:style w:type="character" w:customStyle="1" w:styleId="WW8Num3z2">
    <w:name w:val="WW8Num3z2"/>
    <w:uiPriority w:val="99"/>
    <w:rsid w:val="004E3A00"/>
  </w:style>
  <w:style w:type="character" w:customStyle="1" w:styleId="WW8Num3z3">
    <w:name w:val="WW8Num3z3"/>
    <w:uiPriority w:val="99"/>
    <w:rsid w:val="004E3A00"/>
  </w:style>
  <w:style w:type="character" w:customStyle="1" w:styleId="WW8Num3z4">
    <w:name w:val="WW8Num3z4"/>
    <w:uiPriority w:val="99"/>
    <w:rsid w:val="004E3A00"/>
  </w:style>
  <w:style w:type="character" w:customStyle="1" w:styleId="WW8Num3z5">
    <w:name w:val="WW8Num3z5"/>
    <w:uiPriority w:val="99"/>
    <w:rsid w:val="004E3A00"/>
  </w:style>
  <w:style w:type="character" w:customStyle="1" w:styleId="WW8Num3z6">
    <w:name w:val="WW8Num3z6"/>
    <w:uiPriority w:val="99"/>
    <w:rsid w:val="004E3A00"/>
  </w:style>
  <w:style w:type="character" w:customStyle="1" w:styleId="WW8Num3z7">
    <w:name w:val="WW8Num3z7"/>
    <w:uiPriority w:val="99"/>
    <w:rsid w:val="004E3A00"/>
  </w:style>
  <w:style w:type="character" w:customStyle="1" w:styleId="WW8Num3z8">
    <w:name w:val="WW8Num3z8"/>
    <w:uiPriority w:val="99"/>
    <w:rsid w:val="004E3A00"/>
  </w:style>
  <w:style w:type="character" w:customStyle="1" w:styleId="WW8Num4z1">
    <w:name w:val="WW8Num4z1"/>
    <w:uiPriority w:val="99"/>
    <w:rsid w:val="004E3A00"/>
  </w:style>
  <w:style w:type="character" w:customStyle="1" w:styleId="WW8Num4z2">
    <w:name w:val="WW8Num4z2"/>
    <w:uiPriority w:val="99"/>
    <w:rsid w:val="004E3A00"/>
  </w:style>
  <w:style w:type="character" w:customStyle="1" w:styleId="WW8Num4z3">
    <w:name w:val="WW8Num4z3"/>
    <w:uiPriority w:val="99"/>
    <w:rsid w:val="004E3A00"/>
  </w:style>
  <w:style w:type="character" w:customStyle="1" w:styleId="WW8Num4z4">
    <w:name w:val="WW8Num4z4"/>
    <w:uiPriority w:val="99"/>
    <w:rsid w:val="004E3A00"/>
  </w:style>
  <w:style w:type="character" w:customStyle="1" w:styleId="WW8Num4z5">
    <w:name w:val="WW8Num4z5"/>
    <w:uiPriority w:val="99"/>
    <w:rsid w:val="004E3A00"/>
  </w:style>
  <w:style w:type="character" w:customStyle="1" w:styleId="WW8Num4z6">
    <w:name w:val="WW8Num4z6"/>
    <w:uiPriority w:val="99"/>
    <w:rsid w:val="004E3A00"/>
  </w:style>
  <w:style w:type="character" w:customStyle="1" w:styleId="WW8Num4z7">
    <w:name w:val="WW8Num4z7"/>
    <w:uiPriority w:val="99"/>
    <w:rsid w:val="004E3A00"/>
  </w:style>
  <w:style w:type="character" w:customStyle="1" w:styleId="WW8Num4z8">
    <w:name w:val="WW8Num4z8"/>
    <w:uiPriority w:val="99"/>
    <w:rsid w:val="004E3A00"/>
  </w:style>
  <w:style w:type="character" w:customStyle="1" w:styleId="WW8Num5z1">
    <w:name w:val="WW8Num5z1"/>
    <w:uiPriority w:val="99"/>
    <w:rsid w:val="004E3A00"/>
  </w:style>
  <w:style w:type="character" w:customStyle="1" w:styleId="WW8Num5z2">
    <w:name w:val="WW8Num5z2"/>
    <w:uiPriority w:val="99"/>
    <w:rsid w:val="004E3A00"/>
  </w:style>
  <w:style w:type="character" w:customStyle="1" w:styleId="WW8Num5z3">
    <w:name w:val="WW8Num5z3"/>
    <w:uiPriority w:val="99"/>
    <w:rsid w:val="004E3A00"/>
  </w:style>
  <w:style w:type="character" w:customStyle="1" w:styleId="WW8Num5z4">
    <w:name w:val="WW8Num5z4"/>
    <w:uiPriority w:val="99"/>
    <w:rsid w:val="004E3A00"/>
  </w:style>
  <w:style w:type="character" w:customStyle="1" w:styleId="WW8Num5z5">
    <w:name w:val="WW8Num5z5"/>
    <w:uiPriority w:val="99"/>
    <w:rsid w:val="004E3A00"/>
  </w:style>
  <w:style w:type="character" w:customStyle="1" w:styleId="WW8Num5z6">
    <w:name w:val="WW8Num5z6"/>
    <w:uiPriority w:val="99"/>
    <w:rsid w:val="004E3A00"/>
  </w:style>
  <w:style w:type="character" w:customStyle="1" w:styleId="WW8Num5z7">
    <w:name w:val="WW8Num5z7"/>
    <w:uiPriority w:val="99"/>
    <w:rsid w:val="004E3A00"/>
  </w:style>
  <w:style w:type="character" w:customStyle="1" w:styleId="WW8Num5z8">
    <w:name w:val="WW8Num5z8"/>
    <w:uiPriority w:val="99"/>
    <w:rsid w:val="004E3A00"/>
  </w:style>
  <w:style w:type="character" w:customStyle="1" w:styleId="WW8Num6z1">
    <w:name w:val="WW8Num6z1"/>
    <w:uiPriority w:val="99"/>
    <w:rsid w:val="004E3A00"/>
  </w:style>
  <w:style w:type="character" w:customStyle="1" w:styleId="WW8Num6z2">
    <w:name w:val="WW8Num6z2"/>
    <w:uiPriority w:val="99"/>
    <w:rsid w:val="004E3A00"/>
  </w:style>
  <w:style w:type="character" w:customStyle="1" w:styleId="WW8Num6z3">
    <w:name w:val="WW8Num6z3"/>
    <w:uiPriority w:val="99"/>
    <w:rsid w:val="004E3A00"/>
  </w:style>
  <w:style w:type="character" w:customStyle="1" w:styleId="WW8Num6z4">
    <w:name w:val="WW8Num6z4"/>
    <w:uiPriority w:val="99"/>
    <w:rsid w:val="004E3A00"/>
  </w:style>
  <w:style w:type="character" w:customStyle="1" w:styleId="WW8Num6z5">
    <w:name w:val="WW8Num6z5"/>
    <w:uiPriority w:val="99"/>
    <w:rsid w:val="004E3A00"/>
  </w:style>
  <w:style w:type="character" w:customStyle="1" w:styleId="WW8Num6z6">
    <w:name w:val="WW8Num6z6"/>
    <w:uiPriority w:val="99"/>
    <w:rsid w:val="004E3A00"/>
  </w:style>
  <w:style w:type="character" w:customStyle="1" w:styleId="WW8Num6z7">
    <w:name w:val="WW8Num6z7"/>
    <w:uiPriority w:val="99"/>
    <w:rsid w:val="004E3A00"/>
  </w:style>
  <w:style w:type="character" w:customStyle="1" w:styleId="WW8Num6z8">
    <w:name w:val="WW8Num6z8"/>
    <w:uiPriority w:val="99"/>
    <w:rsid w:val="004E3A00"/>
  </w:style>
  <w:style w:type="character" w:customStyle="1" w:styleId="11">
    <w:name w:val="Основной шрифт абзаца1"/>
    <w:uiPriority w:val="99"/>
    <w:rsid w:val="004E3A00"/>
  </w:style>
  <w:style w:type="character" w:customStyle="1" w:styleId="af7">
    <w:name w:val="Маркеры списка"/>
    <w:uiPriority w:val="99"/>
    <w:rsid w:val="004E3A00"/>
    <w:rPr>
      <w:rFonts w:ascii="OpenSymbol" w:eastAsia="OpenSymbol"/>
    </w:rPr>
  </w:style>
  <w:style w:type="character" w:customStyle="1" w:styleId="af8">
    <w:name w:val="Символ нумерации"/>
    <w:uiPriority w:val="99"/>
    <w:rsid w:val="004E3A00"/>
  </w:style>
  <w:style w:type="paragraph" w:customStyle="1" w:styleId="12">
    <w:name w:val="Заголовок1"/>
    <w:basedOn w:val="a"/>
    <w:next w:val="a0"/>
    <w:uiPriority w:val="99"/>
    <w:rsid w:val="004E3A00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0">
    <w:name w:val="Body Text"/>
    <w:basedOn w:val="a"/>
    <w:link w:val="af9"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character" w:customStyle="1" w:styleId="af9">
    <w:name w:val="Основной текст Знак"/>
    <w:link w:val="a0"/>
    <w:uiPriority w:val="99"/>
    <w:locked/>
    <w:rsid w:val="004E3A00"/>
    <w:rPr>
      <w:rFonts w:ascii="Calibri" w:hAnsi="Calibri" w:cs="Times New Roman"/>
      <w:sz w:val="24"/>
      <w:szCs w:val="24"/>
      <w:lang w:eastAsia="ar-SA" w:bidi="ar-SA"/>
    </w:rPr>
  </w:style>
  <w:style w:type="paragraph" w:styleId="afa">
    <w:name w:val="List"/>
    <w:basedOn w:val="a0"/>
    <w:uiPriority w:val="99"/>
    <w:rsid w:val="004E3A00"/>
  </w:style>
  <w:style w:type="paragraph" w:customStyle="1" w:styleId="26">
    <w:name w:val="Название2"/>
    <w:basedOn w:val="a"/>
    <w:uiPriority w:val="99"/>
    <w:rsid w:val="004E3A00"/>
    <w:pPr>
      <w:suppressLineNumbers/>
      <w:suppressAutoHyphens/>
      <w:spacing w:before="120" w:after="120"/>
    </w:pPr>
    <w:rPr>
      <w:rFonts w:ascii="Calibri" w:hAnsi="Calibri"/>
      <w:i/>
      <w:iCs/>
      <w:lang w:eastAsia="ar-SA"/>
    </w:rPr>
  </w:style>
  <w:style w:type="paragraph" w:customStyle="1" w:styleId="27">
    <w:name w:val="Указатель2"/>
    <w:basedOn w:val="a"/>
    <w:uiPriority w:val="99"/>
    <w:rsid w:val="004E3A00"/>
    <w:pPr>
      <w:suppressLineNumbers/>
      <w:suppressAutoHyphens/>
    </w:pPr>
    <w:rPr>
      <w:rFonts w:ascii="Calibri" w:hAnsi="Calibri"/>
      <w:lang w:eastAsia="ar-SA"/>
    </w:rPr>
  </w:style>
  <w:style w:type="paragraph" w:customStyle="1" w:styleId="13">
    <w:name w:val="Название1"/>
    <w:basedOn w:val="a"/>
    <w:uiPriority w:val="99"/>
    <w:rsid w:val="004E3A00"/>
    <w:pPr>
      <w:suppressLineNumbers/>
      <w:suppressAutoHyphens/>
      <w:spacing w:before="120" w:after="120"/>
    </w:pPr>
    <w:rPr>
      <w:rFonts w:ascii="Calibri" w:hAnsi="Calibri"/>
      <w:i/>
      <w:iCs/>
      <w:lang w:eastAsia="ar-SA"/>
    </w:rPr>
  </w:style>
  <w:style w:type="paragraph" w:customStyle="1" w:styleId="14">
    <w:name w:val="Указатель1"/>
    <w:basedOn w:val="a"/>
    <w:uiPriority w:val="99"/>
    <w:rsid w:val="004E3A00"/>
    <w:pPr>
      <w:suppressLineNumbers/>
      <w:suppressAutoHyphens/>
    </w:pPr>
    <w:rPr>
      <w:rFonts w:ascii="Calibri" w:hAnsi="Calibri"/>
      <w:lang w:eastAsia="ar-SA"/>
    </w:rPr>
  </w:style>
  <w:style w:type="paragraph" w:styleId="afb">
    <w:name w:val="Body Text Indent"/>
    <w:basedOn w:val="a"/>
    <w:link w:val="afc"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character" w:customStyle="1" w:styleId="afc">
    <w:name w:val="Основной текст с отступом Знак"/>
    <w:link w:val="afb"/>
    <w:uiPriority w:val="99"/>
    <w:locked/>
    <w:rsid w:val="004E3A00"/>
    <w:rPr>
      <w:rFonts w:ascii="Calibri" w:hAnsi="Calibri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paragraph" w:styleId="15">
    <w:name w:val="toc 1"/>
    <w:basedOn w:val="a"/>
    <w:autoRedefine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paragraph" w:styleId="33">
    <w:name w:val="toc 3"/>
    <w:basedOn w:val="a"/>
    <w:autoRedefine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paragraph" w:customStyle="1" w:styleId="report">
    <w:name w:val="report"/>
    <w:basedOn w:val="a"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paragraph" w:styleId="afd">
    <w:name w:val="Subtitle"/>
    <w:basedOn w:val="a"/>
    <w:next w:val="a0"/>
    <w:link w:val="afe"/>
    <w:uiPriority w:val="99"/>
    <w:qFormat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character" w:customStyle="1" w:styleId="afe">
    <w:name w:val="Подзаголовок Знак"/>
    <w:link w:val="afd"/>
    <w:uiPriority w:val="99"/>
    <w:locked/>
    <w:rsid w:val="004E3A00"/>
    <w:rPr>
      <w:rFonts w:ascii="Calibri" w:hAnsi="Calibri" w:cs="Times New Roman"/>
      <w:sz w:val="24"/>
      <w:szCs w:val="24"/>
      <w:lang w:eastAsia="ar-SA" w:bidi="ar-SA"/>
    </w:rPr>
  </w:style>
  <w:style w:type="paragraph" w:customStyle="1" w:styleId="aff">
    <w:name w:val="a"/>
    <w:basedOn w:val="a"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4E3A00"/>
    <w:pPr>
      <w:pBdr>
        <w:top w:val="single" w:sz="4" w:space="1" w:color="000000"/>
      </w:pBdr>
      <w:suppressAutoHyphens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link w:val="z-"/>
    <w:uiPriority w:val="99"/>
    <w:locked/>
    <w:rsid w:val="004E3A00"/>
    <w:rPr>
      <w:rFonts w:ascii="Arial" w:hAnsi="Arial" w:cs="Arial"/>
      <w:vanish/>
      <w:sz w:val="16"/>
      <w:szCs w:val="16"/>
      <w:lang w:eastAsia="ar-SA" w:bidi="ar-SA"/>
    </w:rPr>
  </w:style>
  <w:style w:type="paragraph" w:styleId="aff0">
    <w:name w:val="Balloon Text"/>
    <w:basedOn w:val="a"/>
    <w:link w:val="aff1"/>
    <w:uiPriority w:val="99"/>
    <w:rsid w:val="004E3A0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f1">
    <w:name w:val="Текст выноски Знак"/>
    <w:link w:val="aff0"/>
    <w:uiPriority w:val="99"/>
    <w:locked/>
    <w:rsid w:val="004E3A00"/>
    <w:rPr>
      <w:rFonts w:ascii="Tahoma" w:hAnsi="Tahoma" w:cs="Tahoma"/>
      <w:sz w:val="16"/>
      <w:szCs w:val="16"/>
      <w:lang w:eastAsia="ar-SA" w:bidi="ar-SA"/>
    </w:rPr>
  </w:style>
  <w:style w:type="paragraph" w:styleId="16">
    <w:name w:val="index 1"/>
    <w:basedOn w:val="a"/>
    <w:next w:val="a"/>
    <w:autoRedefine/>
    <w:uiPriority w:val="99"/>
    <w:rsid w:val="004E3A00"/>
    <w:pPr>
      <w:suppressAutoHyphens/>
      <w:ind w:left="240" w:hanging="240"/>
    </w:pPr>
    <w:rPr>
      <w:rFonts w:ascii="Calibri" w:hAnsi="Calibri"/>
      <w:lang w:eastAsia="ar-SA"/>
    </w:rPr>
  </w:style>
  <w:style w:type="paragraph" w:styleId="aff2">
    <w:name w:val="index heading"/>
    <w:basedOn w:val="a"/>
    <w:next w:val="16"/>
    <w:uiPriority w:val="99"/>
    <w:rsid w:val="004E3A00"/>
    <w:pPr>
      <w:suppressAutoHyphens/>
    </w:pPr>
    <w:rPr>
      <w:rFonts w:ascii="Calibri" w:hAnsi="Calibri"/>
      <w:lang w:eastAsia="ar-SA"/>
    </w:rPr>
  </w:style>
  <w:style w:type="paragraph" w:customStyle="1" w:styleId="aff3">
    <w:name w:val="Содержимое таблицы"/>
    <w:basedOn w:val="a"/>
    <w:uiPriority w:val="99"/>
    <w:rsid w:val="004E3A00"/>
    <w:pPr>
      <w:suppressLineNumbers/>
      <w:suppressAutoHyphens/>
    </w:pPr>
    <w:rPr>
      <w:rFonts w:ascii="Calibri" w:hAnsi="Calibri"/>
      <w:lang w:eastAsia="ar-SA"/>
    </w:rPr>
  </w:style>
  <w:style w:type="paragraph" w:customStyle="1" w:styleId="aff4">
    <w:name w:val="Заголовок таблицы"/>
    <w:basedOn w:val="aff3"/>
    <w:uiPriority w:val="99"/>
    <w:rsid w:val="004E3A00"/>
    <w:pPr>
      <w:jc w:val="center"/>
    </w:pPr>
    <w:rPr>
      <w:b/>
      <w:bCs/>
    </w:rPr>
  </w:style>
  <w:style w:type="paragraph" w:customStyle="1" w:styleId="aff5">
    <w:name w:val="Содержимое врезки"/>
    <w:basedOn w:val="a0"/>
    <w:uiPriority w:val="99"/>
    <w:rsid w:val="004E3A00"/>
  </w:style>
  <w:style w:type="character" w:styleId="aff6">
    <w:name w:val="Strong"/>
    <w:uiPriority w:val="99"/>
    <w:qFormat/>
    <w:rsid w:val="004E3A00"/>
    <w:rPr>
      <w:rFonts w:cs="Times New Roman"/>
      <w:b/>
      <w:bCs/>
    </w:rPr>
  </w:style>
  <w:style w:type="paragraph" w:styleId="aff7">
    <w:name w:val="Intense Quote"/>
    <w:basedOn w:val="a"/>
    <w:next w:val="a"/>
    <w:link w:val="aff8"/>
    <w:uiPriority w:val="99"/>
    <w:qFormat/>
    <w:rsid w:val="00A9519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8">
    <w:name w:val="Выделенная цитата Знак"/>
    <w:link w:val="aff7"/>
    <w:uiPriority w:val="99"/>
    <w:locked/>
    <w:rsid w:val="00A9519F"/>
    <w:rPr>
      <w:rFonts w:cs="Times New Roman"/>
      <w:b/>
      <w:bCs/>
      <w:i/>
      <w:iCs/>
      <w:color w:val="4F81BD"/>
      <w:sz w:val="24"/>
      <w:szCs w:val="24"/>
    </w:rPr>
  </w:style>
  <w:style w:type="character" w:styleId="aff9">
    <w:name w:val="Subtle Reference"/>
    <w:uiPriority w:val="99"/>
    <w:qFormat/>
    <w:rsid w:val="00A9519F"/>
    <w:rPr>
      <w:rFonts w:cs="Times New Roman"/>
      <w:smallCaps/>
      <w:color w:val="C0504D"/>
      <w:u w:val="single"/>
    </w:rPr>
  </w:style>
  <w:style w:type="paragraph" w:customStyle="1" w:styleId="Default">
    <w:name w:val="Default"/>
    <w:uiPriority w:val="99"/>
    <w:rsid w:val="002F0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3F40CB"/>
    <w:pPr>
      <w:widowControl w:val="0"/>
      <w:autoSpaceDE w:val="0"/>
      <w:autoSpaceDN w:val="0"/>
      <w:adjustRightInd w:val="0"/>
      <w:spacing w:line="307" w:lineRule="exact"/>
    </w:pPr>
  </w:style>
  <w:style w:type="character" w:customStyle="1" w:styleId="affa">
    <w:name w:val="Стиль ПМД Знак"/>
    <w:link w:val="affb"/>
    <w:locked/>
    <w:rsid w:val="00517024"/>
    <w:rPr>
      <w:sz w:val="28"/>
      <w:szCs w:val="24"/>
    </w:rPr>
  </w:style>
  <w:style w:type="paragraph" w:customStyle="1" w:styleId="affb">
    <w:name w:val="Стиль ПМД"/>
    <w:basedOn w:val="28"/>
    <w:link w:val="affa"/>
    <w:qFormat/>
    <w:rsid w:val="00517024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paragraph" w:customStyle="1" w:styleId="Style4">
    <w:name w:val="Style4"/>
    <w:basedOn w:val="a"/>
    <w:uiPriority w:val="99"/>
    <w:rsid w:val="00517024"/>
    <w:pPr>
      <w:widowControl w:val="0"/>
      <w:autoSpaceDE w:val="0"/>
      <w:autoSpaceDN w:val="0"/>
      <w:adjustRightInd w:val="0"/>
      <w:spacing w:line="262" w:lineRule="exact"/>
      <w:ind w:firstLine="566"/>
      <w:jc w:val="both"/>
    </w:pPr>
  </w:style>
  <w:style w:type="paragraph" w:customStyle="1" w:styleId="Style1">
    <w:name w:val="Style1"/>
    <w:basedOn w:val="a"/>
    <w:uiPriority w:val="99"/>
    <w:rsid w:val="00517024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"/>
    <w:uiPriority w:val="99"/>
    <w:rsid w:val="0051702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517024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">
    <w:name w:val="Style3"/>
    <w:basedOn w:val="a"/>
    <w:uiPriority w:val="99"/>
    <w:rsid w:val="0051702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51702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51702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1702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17024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7">
    <w:name w:val="Style7"/>
    <w:basedOn w:val="a"/>
    <w:uiPriority w:val="99"/>
    <w:rsid w:val="00517024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51702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uiPriority w:val="99"/>
    <w:rsid w:val="005170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uiPriority w:val="99"/>
    <w:rsid w:val="005170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5170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517024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uiPriority w:val="99"/>
    <w:rsid w:val="005170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uiPriority w:val="99"/>
    <w:rsid w:val="005170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paragraph" w:styleId="28">
    <w:name w:val="Body Text 2"/>
    <w:basedOn w:val="a"/>
    <w:link w:val="29"/>
    <w:uiPriority w:val="99"/>
    <w:semiHidden/>
    <w:unhideWhenUsed/>
    <w:locked/>
    <w:rsid w:val="00517024"/>
    <w:pPr>
      <w:spacing w:after="120" w:line="480" w:lineRule="auto"/>
    </w:pPr>
  </w:style>
  <w:style w:type="character" w:customStyle="1" w:styleId="29">
    <w:name w:val="Основной текст 2 Знак"/>
    <w:link w:val="28"/>
    <w:uiPriority w:val="99"/>
    <w:semiHidden/>
    <w:rsid w:val="005170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sotcialmznaya_infrastruktu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sotcialmznaya_infrastruktur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9E22-4381-4E17-BFE3-9BC990C2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5943</Words>
  <Characters>33879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39743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User</dc:creator>
  <cp:keywords/>
  <dc:description/>
  <cp:lastModifiedBy>нельхай</cp:lastModifiedBy>
  <cp:revision>43</cp:revision>
  <cp:lastPrinted>2020-01-30T07:28:00Z</cp:lastPrinted>
  <dcterms:created xsi:type="dcterms:W3CDTF">2017-04-14T07:22:00Z</dcterms:created>
  <dcterms:modified xsi:type="dcterms:W3CDTF">2020-04-24T02:27:00Z</dcterms:modified>
</cp:coreProperties>
</file>