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7B" w:rsidRPr="001A045B" w:rsidRDefault="0076137B" w:rsidP="001A045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A045B">
        <w:rPr>
          <w:rFonts w:ascii="Times New Roman" w:hAnsi="Times New Roman"/>
          <w:b/>
          <w:color w:val="000000"/>
          <w:sz w:val="28"/>
          <w:szCs w:val="28"/>
        </w:rPr>
        <w:t>Документы для имущественных сделок теперь можно подготовить в Кадастровой палате</w:t>
      </w:r>
    </w:p>
    <w:p w:rsidR="0076137B" w:rsidRDefault="0076137B" w:rsidP="00B1321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E3245">
        <w:rPr>
          <w:rFonts w:ascii="Times New Roman" w:hAnsi="Times New Roman"/>
          <w:color w:val="000000"/>
          <w:sz w:val="28"/>
          <w:szCs w:val="28"/>
        </w:rPr>
        <w:t>Новые виды услуг в сфере недвижимости могут получить жители Приангарья в филиале Федеральной кадастровой палаты по Иркутской области. С сентября ведомство расширяет свои полномочия. Теперь жители региона могут обратиться в филиал Кадастровой палаты за профессиональной консультацией и помощью в подготовке ряда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3245">
        <w:rPr>
          <w:rFonts w:ascii="Times New Roman" w:hAnsi="Times New Roman"/>
          <w:color w:val="000000"/>
          <w:sz w:val="28"/>
          <w:szCs w:val="28"/>
        </w:rPr>
        <w:t>документов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6137B" w:rsidRDefault="0076137B" w:rsidP="00C349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E3245">
        <w:rPr>
          <w:rFonts w:ascii="Times New Roman" w:hAnsi="Times New Roman"/>
          <w:color w:val="000000"/>
          <w:sz w:val="28"/>
          <w:szCs w:val="28"/>
        </w:rPr>
        <w:t>Ведомство</w:t>
      </w:r>
      <w:r>
        <w:rPr>
          <w:rFonts w:ascii="Times New Roman" w:hAnsi="Times New Roman"/>
          <w:color w:val="000000"/>
          <w:sz w:val="28"/>
          <w:szCs w:val="28"/>
        </w:rPr>
        <w:t xml:space="preserve">, в частности, </w:t>
      </w:r>
      <w:r w:rsidRPr="005E3245">
        <w:rPr>
          <w:rFonts w:ascii="Times New Roman" w:hAnsi="Times New Roman"/>
          <w:color w:val="000000"/>
          <w:sz w:val="28"/>
          <w:szCs w:val="28"/>
        </w:rPr>
        <w:t>начинает оказывать услуги по заключению договоров купли-продажи и аренды недвижимости. Также в учреждении граждане смогут получить юридические консультации и помощь в подготовке исковых заявлений, составлении претензий, мировых соглашений и писем в сфере оборота объектов недвижимости.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3245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роме того, специалисты К</w:t>
      </w:r>
      <w:r w:rsidRPr="005E3245">
        <w:rPr>
          <w:rFonts w:ascii="Times New Roman" w:hAnsi="Times New Roman"/>
          <w:color w:val="000000"/>
          <w:sz w:val="28"/>
          <w:szCs w:val="28"/>
        </w:rPr>
        <w:t>адастров</w:t>
      </w:r>
      <w:r>
        <w:rPr>
          <w:rFonts w:ascii="Times New Roman" w:hAnsi="Times New Roman"/>
          <w:color w:val="000000"/>
          <w:sz w:val="28"/>
          <w:szCs w:val="28"/>
        </w:rPr>
        <w:t>ой палаты буду</w:t>
      </w:r>
      <w:r w:rsidRPr="005E3245">
        <w:rPr>
          <w:rFonts w:ascii="Times New Roman" w:hAnsi="Times New Roman"/>
          <w:color w:val="000000"/>
          <w:sz w:val="28"/>
          <w:szCs w:val="28"/>
        </w:rPr>
        <w:t xml:space="preserve">т консультировать </w:t>
      </w:r>
      <w:r>
        <w:rPr>
          <w:rFonts w:ascii="Times New Roman" w:hAnsi="Times New Roman"/>
          <w:color w:val="000000"/>
          <w:sz w:val="28"/>
          <w:szCs w:val="28"/>
        </w:rPr>
        <w:t xml:space="preserve">граждан </w:t>
      </w:r>
      <w:r w:rsidRPr="005E3245">
        <w:rPr>
          <w:rFonts w:ascii="Times New Roman" w:hAnsi="Times New Roman"/>
          <w:color w:val="000000"/>
          <w:sz w:val="28"/>
          <w:szCs w:val="28"/>
        </w:rPr>
        <w:t xml:space="preserve">по вопросам, связанным с подготовкой пакета документов для обжалования кадастровой стоимости объекта, и предоставлять информацию по истории изменения кадастровой стоимости объектов недвижимости. </w:t>
      </w:r>
      <w:r>
        <w:rPr>
          <w:rFonts w:ascii="Times New Roman" w:hAnsi="Times New Roman"/>
          <w:color w:val="000000"/>
          <w:sz w:val="28"/>
          <w:szCs w:val="28"/>
        </w:rPr>
        <w:t>Консультацию специалиста можно</w:t>
      </w:r>
      <w:r w:rsidRPr="005E3245">
        <w:rPr>
          <w:rFonts w:ascii="Times New Roman" w:hAnsi="Times New Roman"/>
          <w:color w:val="000000"/>
          <w:sz w:val="28"/>
          <w:szCs w:val="28"/>
        </w:rPr>
        <w:t xml:space="preserve"> будет </w:t>
      </w:r>
      <w:r>
        <w:rPr>
          <w:rFonts w:ascii="Times New Roman" w:hAnsi="Times New Roman"/>
          <w:color w:val="000000"/>
          <w:sz w:val="28"/>
          <w:szCs w:val="28"/>
        </w:rPr>
        <w:t>получить</w:t>
      </w:r>
      <w:r w:rsidRPr="005E3245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 w:rsidRPr="005E3245">
        <w:rPr>
          <w:rFonts w:ascii="Times New Roman" w:hAnsi="Times New Roman"/>
          <w:color w:val="000000"/>
          <w:sz w:val="28"/>
          <w:szCs w:val="28"/>
        </w:rPr>
        <w:t xml:space="preserve"> подготовк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5E3245">
        <w:rPr>
          <w:rFonts w:ascii="Times New Roman" w:hAnsi="Times New Roman"/>
          <w:color w:val="000000"/>
          <w:sz w:val="28"/>
          <w:szCs w:val="28"/>
        </w:rPr>
        <w:t xml:space="preserve"> необходимых для кадастрового учета документов</w:t>
      </w:r>
      <w:r>
        <w:rPr>
          <w:rFonts w:ascii="Times New Roman" w:hAnsi="Times New Roman"/>
          <w:color w:val="000000"/>
          <w:sz w:val="28"/>
          <w:szCs w:val="28"/>
        </w:rPr>
        <w:t xml:space="preserve">. По желанию заявителя ведомство готово </w:t>
      </w:r>
      <w:r w:rsidRPr="005E3245">
        <w:rPr>
          <w:rFonts w:ascii="Times New Roman" w:hAnsi="Times New Roman"/>
          <w:color w:val="000000"/>
          <w:sz w:val="28"/>
          <w:szCs w:val="28"/>
        </w:rPr>
        <w:t>пров</w:t>
      </w:r>
      <w:r>
        <w:rPr>
          <w:rFonts w:ascii="Times New Roman" w:hAnsi="Times New Roman"/>
          <w:color w:val="000000"/>
          <w:sz w:val="28"/>
          <w:szCs w:val="28"/>
        </w:rPr>
        <w:t>ести</w:t>
      </w:r>
      <w:r w:rsidRPr="005E3245">
        <w:rPr>
          <w:rFonts w:ascii="Times New Roman" w:hAnsi="Times New Roman"/>
          <w:color w:val="000000"/>
          <w:sz w:val="28"/>
          <w:szCs w:val="28"/>
        </w:rPr>
        <w:t xml:space="preserve"> предварительную проверку уже подготовленн</w:t>
      </w:r>
      <w:r>
        <w:rPr>
          <w:rFonts w:ascii="Times New Roman" w:hAnsi="Times New Roman"/>
          <w:color w:val="000000"/>
          <w:sz w:val="28"/>
          <w:szCs w:val="28"/>
        </w:rPr>
        <w:t xml:space="preserve">ых межевых и технических планов, </w:t>
      </w:r>
      <w:r w:rsidRPr="005E3245">
        <w:rPr>
          <w:rFonts w:ascii="Times New Roman" w:hAnsi="Times New Roman"/>
          <w:color w:val="000000"/>
          <w:sz w:val="28"/>
          <w:szCs w:val="28"/>
        </w:rPr>
        <w:t xml:space="preserve">актов </w:t>
      </w:r>
      <w:r w:rsidRPr="00C3492E">
        <w:rPr>
          <w:rFonts w:ascii="Times New Roman" w:hAnsi="Times New Roman"/>
          <w:color w:val="000000"/>
          <w:sz w:val="28"/>
          <w:szCs w:val="28"/>
        </w:rPr>
        <w:t>обследования</w:t>
      </w:r>
      <w:r>
        <w:rPr>
          <w:rFonts w:ascii="Times New Roman" w:hAnsi="Times New Roman"/>
          <w:color w:val="000000"/>
          <w:sz w:val="28"/>
          <w:szCs w:val="28"/>
        </w:rPr>
        <w:t>, что поможет избежать приостановления процедуры кадастрового учета в дальнейшем</w:t>
      </w:r>
      <w:r w:rsidRPr="00C3492E">
        <w:rPr>
          <w:rFonts w:ascii="Times New Roman" w:hAnsi="Times New Roman"/>
          <w:color w:val="000000"/>
          <w:sz w:val="28"/>
          <w:szCs w:val="28"/>
        </w:rPr>
        <w:t>.</w:t>
      </w:r>
    </w:p>
    <w:p w:rsidR="0076137B" w:rsidRPr="00C3492E" w:rsidRDefault="0076137B" w:rsidP="00C349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3492E">
        <w:rPr>
          <w:rFonts w:ascii="Times New Roman" w:hAnsi="Times New Roman"/>
          <w:sz w:val="28"/>
          <w:szCs w:val="28"/>
        </w:rPr>
        <w:t xml:space="preserve">С сентября филиал Кадастровой палаты по Иркутской области </w:t>
      </w:r>
      <w:r>
        <w:rPr>
          <w:rFonts w:ascii="Times New Roman" w:hAnsi="Times New Roman"/>
          <w:sz w:val="28"/>
          <w:szCs w:val="28"/>
        </w:rPr>
        <w:t>также начнет</w:t>
      </w:r>
      <w:r w:rsidRPr="00C3492E">
        <w:rPr>
          <w:rFonts w:ascii="Times New Roman" w:hAnsi="Times New Roman"/>
          <w:sz w:val="28"/>
          <w:szCs w:val="28"/>
        </w:rPr>
        <w:t xml:space="preserve"> выполнять кадастровые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92E">
        <w:rPr>
          <w:rFonts w:ascii="Times New Roman" w:hAnsi="Times New Roman"/>
          <w:sz w:val="28"/>
          <w:szCs w:val="28"/>
        </w:rPr>
        <w:t>в отношении объектов недвижимости, находящихся в государственной и муниципальной собственности, земельных участков, государственная собственность на которые не разграничена, бесхозяйных недвижимых вещей, готовить межевые и технические планы, акты обследованияс целью кадастрового учета изменений в связи с исправлением реестровых ошибок в описании местоположения границ земельных участков, находящихся в собственности любых лиц.</w:t>
      </w:r>
      <w:r>
        <w:rPr>
          <w:rFonts w:ascii="Times New Roman" w:hAnsi="Times New Roman"/>
          <w:sz w:val="28"/>
          <w:szCs w:val="28"/>
        </w:rPr>
        <w:t xml:space="preserve"> Кроме того, ведомство будет в</w:t>
      </w:r>
      <w:r w:rsidRPr="00C3492E">
        <w:rPr>
          <w:rFonts w:ascii="Times New Roman" w:hAnsi="Times New Roman"/>
          <w:sz w:val="28"/>
          <w:szCs w:val="28"/>
        </w:rPr>
        <w:t>ыполн</w:t>
      </w:r>
      <w:r>
        <w:rPr>
          <w:rFonts w:ascii="Times New Roman" w:hAnsi="Times New Roman"/>
          <w:sz w:val="28"/>
          <w:szCs w:val="28"/>
        </w:rPr>
        <w:t>ять</w:t>
      </w:r>
      <w:r w:rsidRPr="00C3492E">
        <w:rPr>
          <w:rFonts w:ascii="Times New Roman" w:hAnsi="Times New Roman"/>
          <w:sz w:val="28"/>
          <w:szCs w:val="28"/>
        </w:rPr>
        <w:t xml:space="preserve"> землеустроительны</w:t>
      </w:r>
      <w:r>
        <w:rPr>
          <w:rFonts w:ascii="Times New Roman" w:hAnsi="Times New Roman"/>
          <w:sz w:val="28"/>
          <w:szCs w:val="28"/>
        </w:rPr>
        <w:t>е</w:t>
      </w:r>
      <w:r w:rsidRPr="00C3492E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Pr="00C3492E">
        <w:rPr>
          <w:rFonts w:ascii="Times New Roman" w:hAnsi="Times New Roman"/>
          <w:sz w:val="28"/>
          <w:szCs w:val="28"/>
        </w:rPr>
        <w:t>, готов</w:t>
      </w:r>
      <w:r>
        <w:rPr>
          <w:rFonts w:ascii="Times New Roman" w:hAnsi="Times New Roman"/>
          <w:sz w:val="28"/>
          <w:szCs w:val="28"/>
        </w:rPr>
        <w:t>ить</w:t>
      </w:r>
      <w:r w:rsidRPr="00C3492E">
        <w:rPr>
          <w:rFonts w:ascii="Times New Roman" w:hAnsi="Times New Roman"/>
          <w:sz w:val="28"/>
          <w:szCs w:val="28"/>
        </w:rPr>
        <w:t xml:space="preserve"> землеустроительн</w:t>
      </w:r>
      <w:r>
        <w:rPr>
          <w:rFonts w:ascii="Times New Roman" w:hAnsi="Times New Roman"/>
          <w:sz w:val="28"/>
          <w:szCs w:val="28"/>
        </w:rPr>
        <w:t>ую</w:t>
      </w:r>
      <w:r w:rsidRPr="00C3492E">
        <w:rPr>
          <w:rFonts w:ascii="Times New Roman" w:hAnsi="Times New Roman"/>
          <w:sz w:val="28"/>
          <w:szCs w:val="28"/>
        </w:rPr>
        <w:t xml:space="preserve"> документаци</w:t>
      </w:r>
      <w:r>
        <w:rPr>
          <w:rFonts w:ascii="Times New Roman" w:hAnsi="Times New Roman"/>
          <w:sz w:val="28"/>
          <w:szCs w:val="28"/>
        </w:rPr>
        <w:t xml:space="preserve">ю и </w:t>
      </w:r>
      <w:r w:rsidRPr="00C3492E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ы</w:t>
      </w:r>
      <w:r w:rsidRPr="00C3492E">
        <w:rPr>
          <w:rFonts w:ascii="Times New Roman" w:hAnsi="Times New Roman"/>
          <w:sz w:val="28"/>
          <w:szCs w:val="28"/>
        </w:rPr>
        <w:t>, содержащи</w:t>
      </w:r>
      <w:r>
        <w:rPr>
          <w:rFonts w:ascii="Times New Roman" w:hAnsi="Times New Roman"/>
          <w:sz w:val="28"/>
          <w:szCs w:val="28"/>
        </w:rPr>
        <w:t>е</w:t>
      </w:r>
      <w:r w:rsidRPr="00C3492E">
        <w:rPr>
          <w:rFonts w:ascii="Times New Roman" w:hAnsi="Times New Roman"/>
          <w:sz w:val="28"/>
          <w:szCs w:val="28"/>
        </w:rPr>
        <w:t xml:space="preserve"> описание местоположения границ зон с особыми условиями использования территорий, территорий объектов культурного наследования, территорий опережающего социально-экономического развития, зон территориального развития в Российской Федерации, игорных зон, лесничеств, особо охраняемых природных территорий, особых экономических зон, охотничьих угодий.</w:t>
      </w:r>
    </w:p>
    <w:p w:rsidR="0076137B" w:rsidRDefault="0076137B" w:rsidP="00F67C28">
      <w:pPr>
        <w:jc w:val="both"/>
        <w:rPr>
          <w:rFonts w:ascii="Times New Roman" w:hAnsi="Times New Roman"/>
          <w:sz w:val="28"/>
          <w:szCs w:val="28"/>
        </w:rPr>
      </w:pPr>
      <w:r w:rsidRPr="0008099C">
        <w:rPr>
          <w:rFonts w:ascii="Times New Roman" w:hAnsi="Times New Roman"/>
          <w:sz w:val="28"/>
          <w:szCs w:val="28"/>
        </w:rPr>
        <w:t xml:space="preserve">Расширение сферы деятельности </w:t>
      </w:r>
      <w:r>
        <w:rPr>
          <w:rFonts w:ascii="Times New Roman" w:hAnsi="Times New Roman"/>
          <w:sz w:val="28"/>
          <w:szCs w:val="28"/>
        </w:rPr>
        <w:t xml:space="preserve">филиала Федеральной кадастровой палаты по Иркутской области </w:t>
      </w:r>
      <w:r w:rsidRPr="0008099C">
        <w:rPr>
          <w:rFonts w:ascii="Times New Roman" w:hAnsi="Times New Roman"/>
          <w:sz w:val="28"/>
          <w:szCs w:val="28"/>
        </w:rPr>
        <w:t>будет служить развитию рынка недвижимости в регионе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8099C">
        <w:rPr>
          <w:rFonts w:ascii="Times New Roman" w:hAnsi="Times New Roman"/>
          <w:sz w:val="28"/>
          <w:szCs w:val="28"/>
        </w:rPr>
        <w:t>позволит специалистам предоставлять населению профессиональные услуги в области недвижимости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8099C">
        <w:rPr>
          <w:rFonts w:ascii="Times New Roman" w:hAnsi="Times New Roman"/>
          <w:sz w:val="28"/>
          <w:szCs w:val="28"/>
        </w:rPr>
        <w:t>пополнять реестр объектов недвижимости актуальными сведениями</w:t>
      </w:r>
      <w:r>
        <w:rPr>
          <w:rFonts w:ascii="Times New Roman" w:hAnsi="Times New Roman"/>
          <w:sz w:val="28"/>
          <w:szCs w:val="28"/>
        </w:rPr>
        <w:t>.</w:t>
      </w:r>
    </w:p>
    <w:p w:rsidR="0076137B" w:rsidRDefault="0076137B" w:rsidP="00F67C28">
      <w:pPr>
        <w:jc w:val="both"/>
      </w:pPr>
      <w:r>
        <w:rPr>
          <w:rFonts w:ascii="Times New Roman" w:hAnsi="Times New Roman"/>
          <w:sz w:val="28"/>
          <w:szCs w:val="28"/>
        </w:rPr>
        <w:t>По информации филиала Федеральной кадастровой палаты по Иркутской области</w:t>
      </w:r>
      <w:bookmarkStart w:id="0" w:name="_GoBack"/>
      <w:bookmarkEnd w:id="0"/>
    </w:p>
    <w:sectPr w:rsidR="0076137B" w:rsidSect="00A83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02D0A"/>
    <w:multiLevelType w:val="hybridMultilevel"/>
    <w:tmpl w:val="72407EC4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6FD"/>
    <w:rsid w:val="0008099C"/>
    <w:rsid w:val="00184D05"/>
    <w:rsid w:val="001A045B"/>
    <w:rsid w:val="00215CC7"/>
    <w:rsid w:val="003F16FD"/>
    <w:rsid w:val="00451274"/>
    <w:rsid w:val="005E3245"/>
    <w:rsid w:val="0076137B"/>
    <w:rsid w:val="008261D0"/>
    <w:rsid w:val="008762E0"/>
    <w:rsid w:val="0089580A"/>
    <w:rsid w:val="00A4790F"/>
    <w:rsid w:val="00A83DC7"/>
    <w:rsid w:val="00B13213"/>
    <w:rsid w:val="00C3492E"/>
    <w:rsid w:val="00CC1E0F"/>
    <w:rsid w:val="00F6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DC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492E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402</Words>
  <Characters>2294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Документы для имущественных сделок теперь можно подготовить в Кадастровой палате</dc:title>
  <dc:subject/>
  <dc:creator>Irina</dc:creator>
  <cp:keywords/>
  <dc:description/>
  <cp:lastModifiedBy>нельхай</cp:lastModifiedBy>
  <cp:revision>2</cp:revision>
  <cp:lastPrinted>2017-08-15T02:53:00Z</cp:lastPrinted>
  <dcterms:created xsi:type="dcterms:W3CDTF">2017-08-16T01:21:00Z</dcterms:created>
  <dcterms:modified xsi:type="dcterms:W3CDTF">2017-08-16T01:21:00Z</dcterms:modified>
</cp:coreProperties>
</file>