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D6" w:rsidRPr="00A403B9" w:rsidRDefault="00BE41D6" w:rsidP="00A403B9">
      <w:pPr>
        <w:pStyle w:val="3"/>
        <w:spacing w:before="0" w:beforeAutospacing="0" w:after="0" w:afterAutospacing="0" w:line="228" w:lineRule="auto"/>
        <w:jc w:val="center"/>
        <w:rPr>
          <w:szCs w:val="28"/>
        </w:rPr>
      </w:pPr>
      <w:r w:rsidRPr="00A403B9">
        <w:rPr>
          <w:szCs w:val="28"/>
        </w:rPr>
        <w:t>РОССИЙСКАЯ ФЕДЕРАЦИЯ</w:t>
      </w:r>
      <w:r>
        <w:rPr>
          <w:szCs w:val="28"/>
        </w:rPr>
        <w:t xml:space="preserve">                  </w:t>
      </w:r>
    </w:p>
    <w:p w:rsidR="00BE41D6" w:rsidRPr="00A403B9" w:rsidRDefault="00BE41D6" w:rsidP="00A403B9">
      <w:pPr>
        <w:spacing w:after="0"/>
        <w:jc w:val="center"/>
        <w:rPr>
          <w:rFonts w:ascii="Times New Roman" w:hAnsi="Times New Roman"/>
          <w:b/>
          <w:sz w:val="28"/>
          <w:szCs w:val="28"/>
        </w:rPr>
      </w:pPr>
      <w:r w:rsidRPr="00A403B9">
        <w:rPr>
          <w:rFonts w:ascii="Times New Roman" w:hAnsi="Times New Roman"/>
          <w:b/>
          <w:sz w:val="28"/>
          <w:szCs w:val="28"/>
        </w:rPr>
        <w:t>ИРКУТСКАЯ ОБЛАСТЬ</w:t>
      </w:r>
    </w:p>
    <w:p w:rsidR="00BE41D6" w:rsidRPr="00A403B9" w:rsidRDefault="00BE41D6" w:rsidP="00A403B9">
      <w:pPr>
        <w:spacing w:after="0"/>
        <w:jc w:val="center"/>
        <w:rPr>
          <w:rFonts w:ascii="Times New Roman" w:hAnsi="Times New Roman"/>
          <w:b/>
          <w:sz w:val="28"/>
          <w:szCs w:val="28"/>
        </w:rPr>
      </w:pPr>
      <w:r w:rsidRPr="00A403B9">
        <w:rPr>
          <w:rFonts w:ascii="Times New Roman" w:hAnsi="Times New Roman"/>
          <w:b/>
          <w:sz w:val="28"/>
          <w:szCs w:val="28"/>
        </w:rPr>
        <w:t>АЛАРСКИЙ РАЙОН</w:t>
      </w:r>
    </w:p>
    <w:p w:rsidR="00BE41D6" w:rsidRPr="00A403B9" w:rsidRDefault="00BE41D6" w:rsidP="00A403B9">
      <w:pPr>
        <w:spacing w:after="0"/>
        <w:jc w:val="center"/>
        <w:rPr>
          <w:rFonts w:ascii="Times New Roman" w:hAnsi="Times New Roman"/>
          <w:b/>
          <w:sz w:val="28"/>
          <w:szCs w:val="28"/>
        </w:rPr>
      </w:pPr>
      <w:r w:rsidRPr="00A403B9">
        <w:rPr>
          <w:rFonts w:ascii="Times New Roman" w:hAnsi="Times New Roman"/>
          <w:b/>
          <w:sz w:val="28"/>
          <w:szCs w:val="28"/>
        </w:rPr>
        <w:t>МУНИЦИПАЛЬНОЕ ОБРАЗОВАНИЕ «</w:t>
      </w:r>
      <w:r>
        <w:rPr>
          <w:rFonts w:ascii="Times New Roman" w:hAnsi="Times New Roman"/>
          <w:b/>
          <w:sz w:val="28"/>
          <w:szCs w:val="28"/>
        </w:rPr>
        <w:t>НЕЛЬХАЙ</w:t>
      </w:r>
      <w:r w:rsidRPr="00A403B9">
        <w:rPr>
          <w:rFonts w:ascii="Times New Roman" w:hAnsi="Times New Roman"/>
          <w:b/>
          <w:sz w:val="28"/>
          <w:szCs w:val="28"/>
        </w:rPr>
        <w:t>»</w:t>
      </w:r>
    </w:p>
    <w:p w:rsidR="00BE41D6" w:rsidRPr="00A403B9" w:rsidRDefault="00BE41D6" w:rsidP="00A403B9">
      <w:pPr>
        <w:spacing w:after="0"/>
        <w:jc w:val="center"/>
        <w:rPr>
          <w:rFonts w:ascii="Times New Roman" w:hAnsi="Times New Roman"/>
          <w:b/>
          <w:sz w:val="28"/>
          <w:szCs w:val="28"/>
        </w:rPr>
      </w:pPr>
      <w:r w:rsidRPr="00A403B9">
        <w:rPr>
          <w:rFonts w:ascii="Times New Roman" w:hAnsi="Times New Roman"/>
          <w:b/>
          <w:sz w:val="28"/>
          <w:szCs w:val="28"/>
        </w:rPr>
        <w:t>ФИНАНСОВЫЙ  ОТДЕЛ</w:t>
      </w:r>
    </w:p>
    <w:p w:rsidR="00BE41D6" w:rsidRPr="00A403B9" w:rsidRDefault="00BE41D6" w:rsidP="00A403B9">
      <w:pPr>
        <w:spacing w:after="0"/>
        <w:jc w:val="center"/>
        <w:rPr>
          <w:rFonts w:ascii="Times New Roman" w:hAnsi="Times New Roman"/>
          <w:b/>
          <w:sz w:val="28"/>
          <w:szCs w:val="28"/>
        </w:rPr>
      </w:pPr>
    </w:p>
    <w:p w:rsidR="00BE41D6" w:rsidRDefault="00BE41D6" w:rsidP="00B445E1">
      <w:pPr>
        <w:spacing w:after="0"/>
        <w:jc w:val="center"/>
        <w:rPr>
          <w:rFonts w:ascii="Times New Roman" w:hAnsi="Times New Roman"/>
          <w:b/>
          <w:sz w:val="28"/>
          <w:szCs w:val="28"/>
        </w:rPr>
      </w:pPr>
      <w:r>
        <w:rPr>
          <w:rFonts w:ascii="Times New Roman" w:hAnsi="Times New Roman"/>
          <w:b/>
          <w:sz w:val="28"/>
          <w:szCs w:val="28"/>
        </w:rPr>
        <w:t>РАСПОРЯЖЕНИЕ</w:t>
      </w:r>
    </w:p>
    <w:p w:rsidR="00BE41D6" w:rsidRPr="00657B50" w:rsidRDefault="00BE41D6" w:rsidP="00B445E1">
      <w:pPr>
        <w:spacing w:after="0"/>
        <w:jc w:val="center"/>
        <w:rPr>
          <w:b/>
          <w:sz w:val="28"/>
          <w:szCs w:val="28"/>
        </w:rPr>
      </w:pPr>
    </w:p>
    <w:p w:rsidR="00BE41D6" w:rsidRPr="00B445E1" w:rsidRDefault="00BE41D6" w:rsidP="00A403B9">
      <w:pPr>
        <w:rPr>
          <w:rFonts w:ascii="Times New Roman" w:hAnsi="Times New Roman"/>
          <w:sz w:val="24"/>
          <w:szCs w:val="24"/>
        </w:rPr>
      </w:pPr>
      <w:r w:rsidRPr="00B445E1">
        <w:rPr>
          <w:rFonts w:ascii="Times New Roman" w:hAnsi="Times New Roman"/>
          <w:sz w:val="24"/>
          <w:szCs w:val="24"/>
        </w:rPr>
        <w:t xml:space="preserve">от </w:t>
      </w:r>
      <w:r>
        <w:rPr>
          <w:rFonts w:ascii="Times New Roman" w:hAnsi="Times New Roman"/>
          <w:sz w:val="24"/>
          <w:szCs w:val="24"/>
        </w:rPr>
        <w:t xml:space="preserve">  </w:t>
      </w:r>
      <w:r w:rsidRPr="00A86B7F">
        <w:rPr>
          <w:rFonts w:ascii="Times New Roman" w:hAnsi="Times New Roman"/>
          <w:sz w:val="24"/>
          <w:szCs w:val="24"/>
        </w:rPr>
        <w:t>23 января 2017</w:t>
      </w:r>
      <w:bookmarkStart w:id="0" w:name="_GoBack"/>
      <w:bookmarkEnd w:id="0"/>
      <w:r w:rsidRPr="00A86B7F">
        <w:rPr>
          <w:rFonts w:ascii="Times New Roman" w:hAnsi="Times New Roman"/>
          <w:sz w:val="24"/>
          <w:szCs w:val="24"/>
        </w:rPr>
        <w:t>г.  № 1-р</w:t>
      </w:r>
      <w:r w:rsidRPr="00B445E1">
        <w:rPr>
          <w:rFonts w:ascii="Times New Roman" w:hAnsi="Times New Roman"/>
          <w:sz w:val="24"/>
          <w:szCs w:val="24"/>
        </w:rPr>
        <w:t xml:space="preserve">                              </w:t>
      </w:r>
      <w:r>
        <w:rPr>
          <w:rFonts w:ascii="Times New Roman" w:hAnsi="Times New Roman"/>
          <w:sz w:val="24"/>
          <w:szCs w:val="24"/>
        </w:rPr>
        <w:t xml:space="preserve">             </w:t>
      </w:r>
      <w:r w:rsidRPr="00B445E1">
        <w:rPr>
          <w:rFonts w:ascii="Times New Roman" w:hAnsi="Times New Roman"/>
          <w:sz w:val="24"/>
          <w:szCs w:val="24"/>
        </w:rPr>
        <w:t xml:space="preserve">               </w:t>
      </w:r>
      <w:r>
        <w:rPr>
          <w:rFonts w:ascii="Times New Roman" w:hAnsi="Times New Roman"/>
          <w:sz w:val="24"/>
          <w:szCs w:val="24"/>
        </w:rPr>
        <w:t xml:space="preserve">                         с. Апхульта</w:t>
      </w:r>
      <w:r w:rsidRPr="00B445E1">
        <w:rPr>
          <w:rFonts w:ascii="Times New Roman" w:hAnsi="Times New Roman"/>
          <w:sz w:val="24"/>
          <w:szCs w:val="24"/>
        </w:rPr>
        <w:t xml:space="preserve">                                       </w:t>
      </w:r>
    </w:p>
    <w:p w:rsidR="00BE41D6" w:rsidRDefault="00BE41D6" w:rsidP="00B445E1">
      <w:pPr>
        <w:spacing w:before="100" w:beforeAutospacing="1" w:after="100" w:afterAutospacing="1" w:line="240" w:lineRule="auto"/>
        <w:jc w:val="center"/>
        <w:rPr>
          <w:rFonts w:ascii="Times New Roman" w:hAnsi="Times New Roman"/>
          <w:b/>
          <w:sz w:val="24"/>
          <w:szCs w:val="24"/>
          <w:lang w:eastAsia="ru-RU"/>
        </w:rPr>
      </w:pPr>
      <w:r w:rsidRPr="00A403B9">
        <w:rPr>
          <w:rFonts w:ascii="Times New Roman" w:hAnsi="Times New Roman"/>
          <w:sz w:val="24"/>
          <w:szCs w:val="24"/>
          <w:lang w:eastAsia="ru-RU"/>
        </w:rPr>
        <w:br/>
      </w:r>
      <w:r w:rsidRPr="00B445E1">
        <w:rPr>
          <w:rFonts w:ascii="Times New Roman" w:hAnsi="Times New Roman"/>
          <w:b/>
          <w:sz w:val="24"/>
          <w:szCs w:val="24"/>
          <w:lang w:eastAsia="ru-RU"/>
        </w:rPr>
        <w:t>О Порядке взаимодействия Финансового отдела администрации муниципального образования «</w:t>
      </w:r>
      <w:r>
        <w:rPr>
          <w:rFonts w:ascii="Times New Roman" w:hAnsi="Times New Roman"/>
          <w:b/>
          <w:sz w:val="24"/>
          <w:szCs w:val="24"/>
          <w:lang w:eastAsia="ru-RU"/>
        </w:rPr>
        <w:t>Нельхай</w:t>
      </w:r>
      <w:r w:rsidRPr="00B445E1">
        <w:rPr>
          <w:rFonts w:ascii="Times New Roman" w:hAnsi="Times New Roman"/>
          <w:b/>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4" w:history="1">
        <w:r w:rsidRPr="00B445E1">
          <w:rPr>
            <w:rFonts w:ascii="Times New Roman" w:hAnsi="Times New Roman"/>
            <w:b/>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p>
    <w:p w:rsidR="00BE41D6" w:rsidRDefault="00BE41D6" w:rsidP="00CB2C2E">
      <w:pPr>
        <w:spacing w:before="100" w:beforeAutospacing="1"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br/>
      </w:r>
      <w:r>
        <w:rPr>
          <w:rFonts w:ascii="Times New Roman" w:hAnsi="Times New Roman"/>
          <w:sz w:val="24"/>
          <w:szCs w:val="24"/>
          <w:lang w:eastAsia="ru-RU"/>
        </w:rPr>
        <w:t xml:space="preserve">            </w:t>
      </w:r>
      <w:r w:rsidRPr="00A403B9">
        <w:rPr>
          <w:rFonts w:ascii="Times New Roman" w:hAnsi="Times New Roman"/>
          <w:sz w:val="24"/>
          <w:szCs w:val="24"/>
          <w:lang w:eastAsia="ru-RU"/>
        </w:rPr>
        <w:t xml:space="preserve">В соответствии с Правилами осуществления контроля, предусмотренного частью 5 статьи 99 </w:t>
      </w:r>
      <w:hyperlink r:id="rId5" w:history="1">
        <w:r w:rsidRPr="00A403B9">
          <w:rPr>
            <w:rFonts w:ascii="Times New Roman" w:hAnsi="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A403B9">
        <w:rPr>
          <w:rFonts w:ascii="Times New Roman" w:hAnsi="Times New Roman"/>
          <w:sz w:val="24"/>
          <w:szCs w:val="24"/>
          <w:lang w:eastAsia="ru-RU"/>
        </w:rPr>
        <w:t xml:space="preserve">, утвержденными </w:t>
      </w:r>
      <w:hyperlink r:id="rId6" w:history="1">
        <w:r w:rsidRPr="00A403B9">
          <w:rPr>
            <w:rFonts w:ascii="Times New Roman" w:hAnsi="Times New Roman"/>
            <w:sz w:val="24"/>
            <w:szCs w:val="24"/>
            <w:lang w:eastAsia="ru-RU"/>
          </w:rPr>
          <w:t>постановлением Правительства Российской Федерации от 12 декабря 2015 года N 1367</w:t>
        </w:r>
      </w:hyperlink>
      <w:r w:rsidRPr="00A403B9">
        <w:rPr>
          <w:rFonts w:ascii="Times New Roman" w:hAnsi="Times New Roman"/>
          <w:sz w:val="24"/>
          <w:szCs w:val="24"/>
          <w:lang w:eastAsia="ru-RU"/>
        </w:rPr>
        <w:t xml:space="preserve">, Общими требованиями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w:t>
      </w:r>
      <w:hyperlink r:id="rId7" w:history="1">
        <w:r w:rsidRPr="00A403B9">
          <w:rPr>
            <w:rFonts w:ascii="Times New Roman" w:hAnsi="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A403B9">
        <w:rPr>
          <w:rFonts w:ascii="Times New Roman" w:hAnsi="Times New Roman"/>
          <w:sz w:val="24"/>
          <w:szCs w:val="24"/>
          <w:lang w:eastAsia="ru-RU"/>
        </w:rPr>
        <w:t xml:space="preserve">, утвержденных </w:t>
      </w:r>
      <w:hyperlink r:id="rId8" w:history="1">
        <w:r w:rsidRPr="00A403B9">
          <w:rPr>
            <w:rFonts w:ascii="Times New Roman" w:hAnsi="Times New Roman"/>
            <w:sz w:val="24"/>
            <w:szCs w:val="24"/>
            <w:lang w:eastAsia="ru-RU"/>
          </w:rPr>
          <w:t>постановлением Правительства Российской Федерации от 12 декабря 2015 года N 1367</w:t>
        </w:r>
      </w:hyperlink>
      <w:r w:rsidRPr="00A403B9">
        <w:rPr>
          <w:rFonts w:ascii="Times New Roman" w:hAnsi="Times New Roman"/>
          <w:sz w:val="24"/>
          <w:szCs w:val="24"/>
          <w:lang w:eastAsia="ru-RU"/>
        </w:rPr>
        <w:t xml:space="preserve">, утвержденными </w:t>
      </w:r>
      <w:hyperlink r:id="rId9" w:history="1">
        <w:r w:rsidRPr="00A403B9">
          <w:rPr>
            <w:rFonts w:ascii="Times New Roman" w:hAnsi="Times New Roman"/>
            <w:sz w:val="24"/>
            <w:szCs w:val="24"/>
            <w:lang w:eastAsia="ru-RU"/>
          </w:rPr>
          <w:t>приказом Министерства финансов Российской Федерации от 22 июля 2016 года N 120н</w:t>
        </w:r>
      </w:hyperlink>
      <w:r w:rsidRPr="00A403B9">
        <w:rPr>
          <w:rFonts w:ascii="Times New Roman" w:hAnsi="Times New Roman"/>
          <w:sz w:val="24"/>
          <w:szCs w:val="24"/>
          <w:lang w:eastAsia="ru-RU"/>
        </w:rPr>
        <w:t xml:space="preserve">, руководствуясь статьей </w:t>
      </w:r>
      <w:r>
        <w:rPr>
          <w:rFonts w:ascii="Times New Roman" w:hAnsi="Times New Roman"/>
          <w:sz w:val="24"/>
          <w:szCs w:val="24"/>
          <w:lang w:eastAsia="ru-RU"/>
        </w:rPr>
        <w:t>44 Устава муниципального образования «Нельхай»</w:t>
      </w:r>
      <w:r w:rsidRPr="00A403B9">
        <w:rPr>
          <w:rFonts w:ascii="Times New Roman" w:hAnsi="Times New Roman"/>
          <w:sz w:val="24"/>
          <w:szCs w:val="24"/>
          <w:lang w:eastAsia="ru-RU"/>
        </w:rPr>
        <w:t xml:space="preserve">, </w:t>
      </w:r>
      <w:r w:rsidRPr="00A86B7F">
        <w:rPr>
          <w:rFonts w:ascii="Times New Roman" w:hAnsi="Times New Roman"/>
          <w:color w:val="2D2D2D"/>
          <w:spacing w:val="2"/>
          <w:sz w:val="24"/>
          <w:szCs w:val="24"/>
        </w:rPr>
        <w:t>пунктом 5.2.3  </w:t>
      </w:r>
      <w:hyperlink r:id="rId10" w:history="1">
        <w:r w:rsidRPr="00A86B7F">
          <w:rPr>
            <w:rFonts w:ascii="Times New Roman" w:hAnsi="Times New Roman"/>
            <w:spacing w:val="2"/>
            <w:sz w:val="24"/>
            <w:szCs w:val="24"/>
          </w:rPr>
          <w:t>Положения о финансовом отделе муниципального образования «Нельхай»</w:t>
        </w:r>
      </w:hyperlink>
      <w:r w:rsidRPr="00A86B7F">
        <w:rPr>
          <w:rFonts w:ascii="Times New Roman" w:hAnsi="Times New Roman"/>
          <w:color w:val="2D2D2D"/>
          <w:spacing w:val="2"/>
          <w:sz w:val="24"/>
          <w:szCs w:val="24"/>
        </w:rPr>
        <w:t xml:space="preserve">, утвержденного решением Думы муниципального образования «Нельхай» от </w:t>
      </w:r>
      <w:r>
        <w:rPr>
          <w:rFonts w:ascii="Times New Roman" w:hAnsi="Times New Roman"/>
          <w:color w:val="2D2D2D"/>
          <w:spacing w:val="2"/>
          <w:sz w:val="24"/>
          <w:szCs w:val="24"/>
        </w:rPr>
        <w:t>18.09.2013г №3/4</w:t>
      </w:r>
      <w:r w:rsidRPr="00A86B7F">
        <w:rPr>
          <w:rFonts w:ascii="Times New Roman" w:hAnsi="Times New Roman"/>
          <w:color w:val="2D2D2D"/>
          <w:spacing w:val="2"/>
          <w:sz w:val="24"/>
          <w:szCs w:val="24"/>
        </w:rPr>
        <w:t>-дмо</w:t>
      </w:r>
      <w:r w:rsidRPr="00A86B7F">
        <w:rPr>
          <w:rFonts w:ascii="Times New Roman" w:hAnsi="Times New Roman"/>
          <w:sz w:val="24"/>
          <w:szCs w:val="24"/>
          <w:lang w:eastAsia="ru-RU"/>
        </w:rPr>
        <w:t>, приказываю:</w:t>
      </w:r>
    </w:p>
    <w:p w:rsidR="00BE41D6" w:rsidRDefault="00BE41D6" w:rsidP="00CB2C2E">
      <w:pPr>
        <w:spacing w:before="100" w:beforeAutospacing="1"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t xml:space="preserve">1. Утвердить Порядок взаимодействия </w:t>
      </w:r>
      <w:r w:rsidRPr="00B445E1">
        <w:rPr>
          <w:rFonts w:ascii="Times New Roman" w:hAnsi="Times New Roman"/>
          <w:sz w:val="24"/>
          <w:szCs w:val="24"/>
          <w:lang w:eastAsia="ru-RU"/>
        </w:rPr>
        <w:t>Финансового отдела администрации муниципального образования «</w:t>
      </w:r>
      <w:r>
        <w:rPr>
          <w:rFonts w:ascii="Times New Roman" w:hAnsi="Times New Roman"/>
          <w:sz w:val="24"/>
          <w:szCs w:val="24"/>
          <w:lang w:eastAsia="ru-RU"/>
        </w:rPr>
        <w:t>Нельхай</w:t>
      </w:r>
      <w:r w:rsidRPr="00B445E1">
        <w:rPr>
          <w:rFonts w:ascii="Times New Roman" w:hAnsi="Times New Roman"/>
          <w:sz w:val="24"/>
          <w:szCs w:val="24"/>
          <w:lang w:eastAsia="ru-RU"/>
        </w:rPr>
        <w:t>»</w:t>
      </w:r>
      <w:r w:rsidRPr="00B445E1">
        <w:rPr>
          <w:rFonts w:ascii="Times New Roman" w:hAnsi="Times New Roman"/>
          <w:b/>
          <w:sz w:val="24"/>
          <w:szCs w:val="24"/>
          <w:lang w:eastAsia="ru-RU"/>
        </w:rPr>
        <w:t xml:space="preserve"> </w:t>
      </w:r>
      <w:r w:rsidRPr="00A403B9">
        <w:rPr>
          <w:rFonts w:ascii="Times New Roman" w:hAnsi="Times New Roman"/>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11" w:history="1">
        <w:r w:rsidRPr="00B445E1">
          <w:rPr>
            <w:rFonts w:ascii="Times New Roman" w:hAnsi="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B445E1">
        <w:rPr>
          <w:rFonts w:ascii="Times New Roman" w:hAnsi="Times New Roman"/>
          <w:sz w:val="24"/>
          <w:szCs w:val="24"/>
          <w:lang w:eastAsia="ru-RU"/>
        </w:rPr>
        <w:t xml:space="preserve"> </w:t>
      </w:r>
      <w:r w:rsidRPr="00A403B9">
        <w:rPr>
          <w:rFonts w:ascii="Times New Roman" w:hAnsi="Times New Roman"/>
          <w:sz w:val="24"/>
          <w:szCs w:val="24"/>
          <w:lang w:eastAsia="ru-RU"/>
        </w:rPr>
        <w:t>(прилагается).</w:t>
      </w:r>
      <w:r w:rsidRPr="00A403B9">
        <w:rPr>
          <w:rFonts w:ascii="Times New Roman" w:hAnsi="Times New Roman"/>
          <w:sz w:val="24"/>
          <w:szCs w:val="24"/>
          <w:lang w:eastAsia="ru-RU"/>
        </w:rPr>
        <w:br/>
        <w:t>2. Настоящ</w:t>
      </w:r>
      <w:r>
        <w:rPr>
          <w:rFonts w:ascii="Times New Roman" w:hAnsi="Times New Roman"/>
          <w:sz w:val="24"/>
          <w:szCs w:val="24"/>
          <w:lang w:eastAsia="ru-RU"/>
        </w:rPr>
        <w:t>ее распоряжение</w:t>
      </w:r>
      <w:r w:rsidRPr="00A403B9">
        <w:rPr>
          <w:rFonts w:ascii="Times New Roman" w:hAnsi="Times New Roman"/>
          <w:sz w:val="24"/>
          <w:szCs w:val="24"/>
          <w:lang w:eastAsia="ru-RU"/>
        </w:rPr>
        <w:t xml:space="preserve"> </w:t>
      </w:r>
      <w:r>
        <w:rPr>
          <w:rFonts w:ascii="Times New Roman" w:hAnsi="Times New Roman"/>
          <w:sz w:val="24"/>
          <w:szCs w:val="24"/>
          <w:lang w:eastAsia="ru-RU"/>
        </w:rPr>
        <w:t xml:space="preserve">опубликовать в периодическом информационном бюллетене «Нельхайский вестник» и разместить </w:t>
      </w:r>
      <w:r w:rsidRPr="00B445E1">
        <w:rPr>
          <w:rFonts w:ascii="Times New Roman" w:hAnsi="Times New Roman"/>
          <w:sz w:val="24"/>
          <w:szCs w:val="24"/>
        </w:rPr>
        <w:t xml:space="preserve">на официальном сайте </w:t>
      </w:r>
      <w:r>
        <w:rPr>
          <w:rFonts w:ascii="Times New Roman" w:hAnsi="Times New Roman"/>
          <w:sz w:val="24"/>
          <w:szCs w:val="24"/>
        </w:rPr>
        <w:t>а</w:t>
      </w:r>
      <w:r w:rsidRPr="00B445E1">
        <w:rPr>
          <w:rFonts w:ascii="Times New Roman" w:hAnsi="Times New Roman"/>
          <w:sz w:val="24"/>
          <w:szCs w:val="24"/>
        </w:rPr>
        <w:t>дминистрации муниципального образования «</w:t>
      </w:r>
      <w:r>
        <w:rPr>
          <w:rFonts w:ascii="Times New Roman" w:hAnsi="Times New Roman"/>
          <w:sz w:val="24"/>
          <w:szCs w:val="24"/>
        </w:rPr>
        <w:t>Нельхай</w:t>
      </w:r>
      <w:r w:rsidRPr="00B445E1">
        <w:rPr>
          <w:rFonts w:ascii="Times New Roman" w:hAnsi="Times New Roman"/>
          <w:sz w:val="24"/>
          <w:szCs w:val="24"/>
        </w:rPr>
        <w:t>» в информационно-телекоммуникационной сети «Интернет».</w:t>
      </w:r>
      <w:r w:rsidRPr="00A403B9">
        <w:rPr>
          <w:rFonts w:ascii="Times New Roman" w:hAnsi="Times New Roman"/>
          <w:sz w:val="24"/>
          <w:szCs w:val="24"/>
          <w:lang w:eastAsia="ru-RU"/>
        </w:rPr>
        <w:br/>
        <w:t>3. Настоящ</w:t>
      </w:r>
      <w:r>
        <w:rPr>
          <w:rFonts w:ascii="Times New Roman" w:hAnsi="Times New Roman"/>
          <w:sz w:val="24"/>
          <w:szCs w:val="24"/>
          <w:lang w:eastAsia="ru-RU"/>
        </w:rPr>
        <w:t>ее</w:t>
      </w:r>
      <w:r w:rsidRPr="00A403B9">
        <w:rPr>
          <w:rFonts w:ascii="Times New Roman" w:hAnsi="Times New Roman"/>
          <w:sz w:val="24"/>
          <w:szCs w:val="24"/>
          <w:lang w:eastAsia="ru-RU"/>
        </w:rPr>
        <w:t xml:space="preserve"> </w:t>
      </w:r>
      <w:r>
        <w:rPr>
          <w:rFonts w:ascii="Times New Roman" w:hAnsi="Times New Roman"/>
          <w:sz w:val="24"/>
          <w:szCs w:val="24"/>
          <w:lang w:eastAsia="ru-RU"/>
        </w:rPr>
        <w:t>распоряжение</w:t>
      </w:r>
      <w:r w:rsidRPr="00A403B9">
        <w:rPr>
          <w:rFonts w:ascii="Times New Roman" w:hAnsi="Times New Roman"/>
          <w:sz w:val="24"/>
          <w:szCs w:val="24"/>
          <w:lang w:eastAsia="ru-RU"/>
        </w:rPr>
        <w:t xml:space="preserve"> вступает в силу с</w:t>
      </w:r>
      <w:r>
        <w:rPr>
          <w:rFonts w:ascii="Times New Roman" w:hAnsi="Times New Roman"/>
          <w:sz w:val="24"/>
          <w:szCs w:val="24"/>
          <w:lang w:eastAsia="ru-RU"/>
        </w:rPr>
        <w:t xml:space="preserve"> момента подписания и распространяется на правоотношения с </w:t>
      </w:r>
      <w:r w:rsidRPr="00A403B9">
        <w:rPr>
          <w:rFonts w:ascii="Times New Roman" w:hAnsi="Times New Roman"/>
          <w:sz w:val="24"/>
          <w:szCs w:val="24"/>
          <w:lang w:eastAsia="ru-RU"/>
        </w:rPr>
        <w:t>1 января 20</w:t>
      </w:r>
      <w:r>
        <w:rPr>
          <w:rFonts w:ascii="Times New Roman" w:hAnsi="Times New Roman"/>
          <w:sz w:val="24"/>
          <w:szCs w:val="24"/>
          <w:lang w:eastAsia="ru-RU"/>
        </w:rPr>
        <w:t>17</w:t>
      </w:r>
      <w:r w:rsidRPr="00A403B9">
        <w:rPr>
          <w:rFonts w:ascii="Times New Roman" w:hAnsi="Times New Roman"/>
          <w:sz w:val="24"/>
          <w:szCs w:val="24"/>
          <w:lang w:eastAsia="ru-RU"/>
        </w:rPr>
        <w:t xml:space="preserve"> года.</w:t>
      </w:r>
    </w:p>
    <w:p w:rsidR="00BE41D6" w:rsidRPr="00A403B9" w:rsidRDefault="00BE41D6" w:rsidP="00A403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Начальник финансового отдела                                                                       Агафилова В.А.</w:t>
      </w:r>
    </w:p>
    <w:p w:rsidR="00BE41D6" w:rsidRPr="00A403B9" w:rsidRDefault="00BE41D6" w:rsidP="00B171F3">
      <w:pPr>
        <w:spacing w:before="100" w:beforeAutospacing="1" w:after="100" w:afterAutospacing="1" w:line="240" w:lineRule="auto"/>
        <w:jc w:val="center"/>
        <w:outlineLvl w:val="1"/>
        <w:rPr>
          <w:rFonts w:ascii="Times New Roman" w:hAnsi="Times New Roman"/>
          <w:b/>
          <w:bCs/>
          <w:sz w:val="36"/>
          <w:szCs w:val="36"/>
          <w:lang w:eastAsia="ru-RU"/>
        </w:rPr>
      </w:pPr>
      <w:r w:rsidRPr="00A403B9">
        <w:rPr>
          <w:rFonts w:ascii="Times New Roman" w:hAnsi="Times New Roman"/>
          <w:b/>
          <w:bCs/>
          <w:sz w:val="36"/>
          <w:szCs w:val="36"/>
          <w:lang w:eastAsia="ru-RU"/>
        </w:rPr>
        <w:lastRenderedPageBreak/>
        <w:br/>
      </w:r>
      <w:r w:rsidRPr="00B445E1">
        <w:rPr>
          <w:rFonts w:ascii="Times New Roman" w:hAnsi="Times New Roman"/>
          <w:b/>
          <w:sz w:val="24"/>
          <w:szCs w:val="24"/>
          <w:lang w:eastAsia="ru-RU"/>
        </w:rPr>
        <w:t>Поряд</w:t>
      </w:r>
      <w:r>
        <w:rPr>
          <w:rFonts w:ascii="Times New Roman" w:hAnsi="Times New Roman"/>
          <w:b/>
          <w:sz w:val="24"/>
          <w:szCs w:val="24"/>
          <w:lang w:eastAsia="ru-RU"/>
        </w:rPr>
        <w:t>о</w:t>
      </w:r>
      <w:r w:rsidRPr="00B445E1">
        <w:rPr>
          <w:rFonts w:ascii="Times New Roman" w:hAnsi="Times New Roman"/>
          <w:b/>
          <w:sz w:val="24"/>
          <w:szCs w:val="24"/>
          <w:lang w:eastAsia="ru-RU"/>
        </w:rPr>
        <w:t>к взаимодействия Финансового отдела администрации муниципального образования «</w:t>
      </w:r>
      <w:r>
        <w:rPr>
          <w:rFonts w:ascii="Times New Roman" w:hAnsi="Times New Roman"/>
          <w:b/>
          <w:sz w:val="24"/>
          <w:szCs w:val="24"/>
          <w:lang w:eastAsia="ru-RU"/>
        </w:rPr>
        <w:t>Нельхай</w:t>
      </w:r>
      <w:r w:rsidRPr="00B445E1">
        <w:rPr>
          <w:rFonts w:ascii="Times New Roman" w:hAnsi="Times New Roman"/>
          <w:b/>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12" w:history="1">
        <w:r w:rsidRPr="00B445E1">
          <w:rPr>
            <w:rFonts w:ascii="Times New Roman" w:hAnsi="Times New Roman"/>
            <w:b/>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p>
    <w:p w:rsidR="00BE41D6" w:rsidRPr="00A403B9" w:rsidRDefault="00BE41D6" w:rsidP="00566B3B">
      <w:pPr>
        <w:spacing w:before="100" w:beforeAutospacing="1"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br/>
        <w:t xml:space="preserve">1. Настоящий Порядок устанавливает правила взаимодействия </w:t>
      </w:r>
      <w:r w:rsidRPr="00B445E1">
        <w:rPr>
          <w:rFonts w:ascii="Times New Roman" w:hAnsi="Times New Roman"/>
          <w:sz w:val="24"/>
          <w:szCs w:val="24"/>
          <w:lang w:eastAsia="ru-RU"/>
        </w:rPr>
        <w:t>Финансового отдела администрации муниципального образования «</w:t>
      </w:r>
      <w:r>
        <w:rPr>
          <w:rFonts w:ascii="Times New Roman" w:hAnsi="Times New Roman"/>
          <w:sz w:val="24"/>
          <w:szCs w:val="24"/>
          <w:lang w:eastAsia="ru-RU"/>
        </w:rPr>
        <w:t>Нельхай</w:t>
      </w:r>
      <w:r w:rsidRPr="00B445E1">
        <w:rPr>
          <w:rFonts w:ascii="Times New Roman" w:hAnsi="Times New Roman"/>
          <w:sz w:val="24"/>
          <w:szCs w:val="24"/>
          <w:lang w:eastAsia="ru-RU"/>
        </w:rPr>
        <w:t>»</w:t>
      </w:r>
      <w:r w:rsidRPr="00B445E1">
        <w:rPr>
          <w:rFonts w:ascii="Times New Roman" w:hAnsi="Times New Roman"/>
          <w:b/>
          <w:sz w:val="24"/>
          <w:szCs w:val="24"/>
          <w:lang w:eastAsia="ru-RU"/>
        </w:rPr>
        <w:t xml:space="preserve"> </w:t>
      </w:r>
      <w:r w:rsidRPr="00A403B9">
        <w:rPr>
          <w:rFonts w:ascii="Times New Roman" w:hAnsi="Times New Roman"/>
          <w:sz w:val="24"/>
          <w:szCs w:val="24"/>
          <w:lang w:eastAsia="ru-RU"/>
        </w:rPr>
        <w:t xml:space="preserve">  (далее </w:t>
      </w:r>
      <w:r>
        <w:rPr>
          <w:rFonts w:ascii="Times New Roman" w:hAnsi="Times New Roman"/>
          <w:sz w:val="24"/>
          <w:szCs w:val="24"/>
          <w:lang w:eastAsia="ru-RU"/>
        </w:rPr>
        <w:t>–</w:t>
      </w:r>
      <w:r w:rsidRPr="00A403B9">
        <w:rPr>
          <w:rFonts w:ascii="Times New Roman" w:hAnsi="Times New Roman"/>
          <w:sz w:val="24"/>
          <w:szCs w:val="24"/>
          <w:lang w:eastAsia="ru-RU"/>
        </w:rPr>
        <w:t xml:space="preserve">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13" w:history="1">
        <w:r w:rsidRPr="00B171F3">
          <w:rPr>
            <w:rFonts w:ascii="Times New Roman" w:hAnsi="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B171F3">
        <w:rPr>
          <w:rFonts w:ascii="Times New Roman" w:hAnsi="Times New Roman"/>
          <w:sz w:val="24"/>
          <w:szCs w:val="24"/>
          <w:lang w:eastAsia="ru-RU"/>
        </w:rPr>
        <w:t xml:space="preserve">, утвержденных </w:t>
      </w:r>
      <w:hyperlink r:id="rId14" w:history="1">
        <w:r w:rsidRPr="00B171F3">
          <w:rPr>
            <w:rFonts w:ascii="Times New Roman" w:hAnsi="Times New Roman"/>
            <w:sz w:val="24"/>
            <w:szCs w:val="24"/>
            <w:lang w:eastAsia="ru-RU"/>
          </w:rPr>
          <w:t>постановлением Правительства Российской Федерации от 12 декабря 2015 года N 1367</w:t>
        </w:r>
      </w:hyperlink>
      <w:r w:rsidRPr="00A403B9">
        <w:rPr>
          <w:rFonts w:ascii="Times New Roman" w:hAnsi="Times New Roman"/>
          <w:sz w:val="24"/>
          <w:szCs w:val="24"/>
          <w:lang w:eastAsia="ru-RU"/>
        </w:rPr>
        <w:t xml:space="preserve"> (далее соответственно - субъекты контроля, Правила контроля), при размещении ими в единой информационной системе в сфере закупок или направлении на согласование в министерство финансов документов, определенных </w:t>
      </w:r>
      <w:hyperlink r:id="rId15" w:history="1">
        <w:r w:rsidRPr="00B171F3">
          <w:rPr>
            <w:rFonts w:ascii="Times New Roman" w:hAnsi="Times New Roman"/>
            <w:sz w:val="24"/>
            <w:szCs w:val="24"/>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B171F3">
        <w:rPr>
          <w:rFonts w:ascii="Times New Roman" w:hAnsi="Times New Roman"/>
          <w:sz w:val="24"/>
          <w:szCs w:val="24"/>
          <w:lang w:eastAsia="ru-RU"/>
        </w:rPr>
        <w:t xml:space="preserve"> </w:t>
      </w:r>
      <w:r w:rsidRPr="00A403B9">
        <w:rPr>
          <w:rFonts w:ascii="Times New Roman" w:hAnsi="Times New Roman"/>
          <w:sz w:val="24"/>
          <w:szCs w:val="24"/>
          <w:lang w:eastAsia="ru-RU"/>
        </w:rPr>
        <w:t>(далее - Федеральный закон), в целях осуществления контроля, предусмотренного частью 5 статьи 99 Федерального закона (далее соответственно - объекты контроля, контроль), а также порядок направления и формы направления субъектами контроля сведений, предусмотренных подпунктами "б" и "в" пункта 8 и пунктом 10 Правил контроля, и формы уведомлений и протоколов, направляемых министерством финансов субъектам контроля.</w:t>
      </w:r>
    </w:p>
    <w:p w:rsidR="00BE41D6" w:rsidRPr="00A403B9" w:rsidRDefault="00BE41D6" w:rsidP="00566B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br/>
        <w:t xml:space="preserve">2. Взаимодействие субъектов контроля с </w:t>
      </w:r>
      <w:r>
        <w:rPr>
          <w:rFonts w:ascii="Times New Roman" w:hAnsi="Times New Roman"/>
          <w:sz w:val="24"/>
          <w:szCs w:val="24"/>
          <w:lang w:eastAsia="ru-RU"/>
        </w:rPr>
        <w:t>Финансовым отделом</w:t>
      </w:r>
      <w:r w:rsidRPr="00A403B9">
        <w:rPr>
          <w:rFonts w:ascii="Times New Roman" w:hAnsi="Times New Roman"/>
          <w:sz w:val="24"/>
          <w:szCs w:val="24"/>
          <w:lang w:eastAsia="ru-RU"/>
        </w:rPr>
        <w:t xml:space="preserve"> в целях контроля за соответствием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BE41D6" w:rsidRDefault="00BE41D6" w:rsidP="00566B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br/>
        <w:t xml:space="preserve">при размещении в единой информационной системе в сфере закупок (далее - ЕИС) объектов контроля в форме электронного документа в соответствии с едиными формами, установленными Министерством финансов Российской Федерации в соответствии с </w:t>
      </w:r>
      <w:hyperlink r:id="rId16" w:history="1">
        <w:r w:rsidRPr="00B171F3">
          <w:rPr>
            <w:rFonts w:ascii="Times New Roman" w:hAnsi="Times New Roman"/>
            <w:sz w:val="24"/>
            <w:szCs w:val="24"/>
            <w:lang w:eastAsia="ru-RU"/>
          </w:rPr>
          <w:t>Правилами функционирования единой информационной системы в сфере закупок</w:t>
        </w:r>
      </w:hyperlink>
      <w:r w:rsidRPr="00B171F3">
        <w:rPr>
          <w:rFonts w:ascii="Times New Roman" w:hAnsi="Times New Roman"/>
          <w:sz w:val="24"/>
          <w:szCs w:val="24"/>
          <w:lang w:eastAsia="ru-RU"/>
        </w:rPr>
        <w:t xml:space="preserve">, </w:t>
      </w:r>
      <w:r w:rsidRPr="00A403B9">
        <w:rPr>
          <w:rFonts w:ascii="Times New Roman" w:hAnsi="Times New Roman"/>
          <w:sz w:val="24"/>
          <w:szCs w:val="24"/>
          <w:lang w:eastAsia="ru-RU"/>
        </w:rPr>
        <w:t xml:space="preserve">утвержденными </w:t>
      </w:r>
      <w:hyperlink r:id="rId17" w:history="1">
        <w:r w:rsidRPr="00B171F3">
          <w:rPr>
            <w:rFonts w:ascii="Times New Roman" w:hAnsi="Times New Roman"/>
            <w:sz w:val="24"/>
            <w:szCs w:val="24"/>
            <w:lang w:eastAsia="ru-RU"/>
          </w:rPr>
          <w:t>постановлением Правительства Российской Федерации от 23 декабря 2015 года N 1414</w:t>
        </w:r>
      </w:hyperlink>
      <w:r w:rsidRPr="00A403B9">
        <w:rPr>
          <w:rFonts w:ascii="Times New Roman" w:hAnsi="Times New Roman"/>
          <w:sz w:val="24"/>
          <w:szCs w:val="24"/>
          <w:lang w:eastAsia="ru-RU"/>
        </w:rPr>
        <w:t xml:space="preserve"> (далее соответственно - электронный документ, формы);</w:t>
      </w:r>
    </w:p>
    <w:p w:rsidR="00BE41D6" w:rsidRPr="00A403B9" w:rsidRDefault="00BE41D6" w:rsidP="00566B3B">
      <w:pPr>
        <w:spacing w:after="0" w:line="240" w:lineRule="auto"/>
        <w:jc w:val="both"/>
        <w:rPr>
          <w:rFonts w:ascii="Times New Roman" w:hAnsi="Times New Roman"/>
          <w:sz w:val="24"/>
          <w:szCs w:val="24"/>
          <w:lang w:eastAsia="ru-RU"/>
        </w:rPr>
      </w:pPr>
    </w:p>
    <w:p w:rsidR="00BE41D6" w:rsidRDefault="00BE41D6" w:rsidP="00566B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 xml:space="preserve">3. Перед размещением электронного документа в ЕИС, ЕИС направляет субъекту контроля сообщение в форме электронного документа о начале проведения контроля  с указанием в нем даты и времени или невозможности проведения контроля (в случае несоответствия электронного документа формам). После получения сообщения о начале контроля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выполняет проверку объекта контроля.</w:t>
      </w:r>
    </w:p>
    <w:p w:rsidR="00BE41D6" w:rsidRPr="00A403B9" w:rsidRDefault="00BE41D6" w:rsidP="00566B3B">
      <w:pPr>
        <w:spacing w:after="0" w:line="240" w:lineRule="auto"/>
        <w:jc w:val="both"/>
        <w:rPr>
          <w:rFonts w:ascii="Times New Roman" w:hAnsi="Times New Roman"/>
          <w:sz w:val="24"/>
          <w:szCs w:val="24"/>
          <w:lang w:eastAsia="ru-RU"/>
        </w:rPr>
      </w:pPr>
    </w:p>
    <w:p w:rsidR="00BE41D6" w:rsidRDefault="00BE41D6" w:rsidP="00566B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4. 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BE41D6" w:rsidRPr="00A403B9" w:rsidRDefault="00BE41D6" w:rsidP="00566B3B">
      <w:pPr>
        <w:spacing w:after="0" w:line="240" w:lineRule="auto"/>
        <w:jc w:val="both"/>
        <w:rPr>
          <w:rFonts w:ascii="Times New Roman" w:hAnsi="Times New Roman"/>
          <w:sz w:val="24"/>
          <w:szCs w:val="24"/>
          <w:lang w:eastAsia="ru-RU"/>
        </w:rPr>
      </w:pPr>
    </w:p>
    <w:p w:rsidR="00BE41D6" w:rsidRDefault="00BE41D6" w:rsidP="00566B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Pr="00A403B9">
        <w:rPr>
          <w:rFonts w:ascii="Times New Roman" w:hAnsi="Times New Roman"/>
          <w:sz w:val="24"/>
          <w:szCs w:val="24"/>
          <w:lang w:eastAsia="ru-RU"/>
        </w:rPr>
        <w:t xml:space="preserve">. При осуществлении взаимодействия с субъектами контроля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проверяет в соответствии с подпунктами "а" и "б" пункта 13 Правил контроля контролируемую информацию, включаемую в план закупок, в части объема финансового обеспечения закупок:</w:t>
      </w:r>
    </w:p>
    <w:p w:rsidR="00BE41D6" w:rsidRDefault="00BE41D6" w:rsidP="00566B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lastRenderedPageBreak/>
        <w:br/>
        <w:t>а) для субъектов контроля, указанных в подпункте "а" пункта 4 Правил контроля (далее - получатели бюджетных средств):</w:t>
      </w:r>
    </w:p>
    <w:p w:rsidR="00BE41D6" w:rsidRPr="00A403B9" w:rsidRDefault="00BE41D6" w:rsidP="00566B3B">
      <w:pPr>
        <w:spacing w:after="0" w:line="240" w:lineRule="auto"/>
        <w:jc w:val="both"/>
        <w:rPr>
          <w:rFonts w:ascii="Times New Roman" w:hAnsi="Times New Roman"/>
          <w:sz w:val="24"/>
          <w:szCs w:val="24"/>
          <w:lang w:eastAsia="ru-RU"/>
        </w:rPr>
      </w:pPr>
    </w:p>
    <w:p w:rsidR="00BE41D6" w:rsidRDefault="00BE41D6" w:rsidP="00566B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на предмет не</w:t>
      </w:r>
      <w:r>
        <w:rPr>
          <w:rFonts w:ascii="Times New Roman" w:hAnsi="Times New Roman"/>
          <w:sz w:val="24"/>
          <w:szCs w:val="24"/>
          <w:lang w:eastAsia="ru-RU"/>
        </w:rPr>
        <w:t xml:space="preserve"> </w:t>
      </w:r>
      <w:r w:rsidRPr="00A403B9">
        <w:rPr>
          <w:rFonts w:ascii="Times New Roman" w:hAnsi="Times New Roman"/>
          <w:sz w:val="24"/>
          <w:szCs w:val="24"/>
          <w:lang w:eastAsia="ru-RU"/>
        </w:rPr>
        <w:t>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порядке на учет бюджетных обязательств (далее - Порядок учета бюджетных обязательств);</w:t>
      </w:r>
    </w:p>
    <w:p w:rsidR="00BE41D6" w:rsidRPr="00A403B9" w:rsidRDefault="00BE41D6" w:rsidP="00566B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br/>
        <w:t>на предмет не</w:t>
      </w:r>
      <w:r>
        <w:rPr>
          <w:rFonts w:ascii="Times New Roman" w:hAnsi="Times New Roman"/>
          <w:sz w:val="24"/>
          <w:szCs w:val="24"/>
          <w:lang w:eastAsia="ru-RU"/>
        </w:rPr>
        <w:t xml:space="preserve"> </w:t>
      </w:r>
      <w:r w:rsidRPr="00A403B9">
        <w:rPr>
          <w:rFonts w:ascii="Times New Roman" w:hAnsi="Times New Roman"/>
          <w:sz w:val="24"/>
          <w:szCs w:val="24"/>
          <w:lang w:eastAsia="ru-RU"/>
        </w:rPr>
        <w:t xml:space="preserve">превышения сведений об объемах средств, указанных в правовых актах (проектах актов, размещенных в установленном порядке в целях общественного обсуждения),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направляемых по рекомендуемому образцу согласно приложению N </w:t>
      </w:r>
      <w:r>
        <w:rPr>
          <w:rFonts w:ascii="Times New Roman" w:hAnsi="Times New Roman"/>
          <w:sz w:val="24"/>
          <w:szCs w:val="24"/>
          <w:lang w:eastAsia="ru-RU"/>
        </w:rPr>
        <w:t>1</w:t>
      </w:r>
      <w:r w:rsidRPr="00A403B9">
        <w:rPr>
          <w:rFonts w:ascii="Times New Roman" w:hAnsi="Times New Roman"/>
          <w:sz w:val="24"/>
          <w:szCs w:val="24"/>
          <w:lang w:eastAsia="ru-RU"/>
        </w:rPr>
        <w:t xml:space="preserve"> к настоящему Порядку, в случае включения в план закупок информации о закупках, оплата которых планируется по истечении планового периода;</w:t>
      </w:r>
    </w:p>
    <w:p w:rsidR="00BE41D6" w:rsidRPr="00DD265C" w:rsidRDefault="00BE41D6" w:rsidP="00566B3B">
      <w:pPr>
        <w:spacing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t>б) для субъектов контроля, указанных в подпунктах "б", "в" пункта 4 Правил контроля (далее - учреждения), - на предмет не</w:t>
      </w:r>
      <w:r>
        <w:rPr>
          <w:rFonts w:ascii="Times New Roman" w:hAnsi="Times New Roman"/>
          <w:sz w:val="24"/>
          <w:szCs w:val="24"/>
          <w:lang w:eastAsia="ru-RU"/>
        </w:rPr>
        <w:t xml:space="preserve"> </w:t>
      </w:r>
      <w:r w:rsidRPr="00A403B9">
        <w:rPr>
          <w:rFonts w:ascii="Times New Roman" w:hAnsi="Times New Roman"/>
          <w:sz w:val="24"/>
          <w:szCs w:val="24"/>
          <w:lang w:eastAsia="ru-RU"/>
        </w:rPr>
        <w:t xml:space="preserve">превышения объема финансового обеспечения, содержащегося в планах закупок, над показателями выплат по расходам на закупки товаров, работ, услуг, осуществляемых в соответствии с Федеральным законом, отраженных в таблице 2.1 пункта 8 Требований к плану финансово-хозяйственной деятельности государственного (муниципального) учреждения, утвержденных </w:t>
      </w:r>
      <w:hyperlink r:id="rId18" w:history="1">
        <w:r w:rsidRPr="00DD265C">
          <w:rPr>
            <w:rFonts w:ascii="Times New Roman" w:hAnsi="Times New Roman"/>
            <w:sz w:val="24"/>
            <w:szCs w:val="24"/>
            <w:lang w:eastAsia="ru-RU"/>
          </w:rPr>
          <w:t>приказом Министерства финансов Российской Федерации от 28 июля 2010 года N 81н</w:t>
        </w:r>
      </w:hyperlink>
      <w:r w:rsidRPr="00DD265C">
        <w:rPr>
          <w:rFonts w:ascii="Times New Roman" w:hAnsi="Times New Roman"/>
          <w:sz w:val="24"/>
          <w:szCs w:val="24"/>
          <w:lang w:eastAsia="ru-RU"/>
        </w:rPr>
        <w:t>;</w:t>
      </w:r>
    </w:p>
    <w:p w:rsidR="00BE41D6" w:rsidRPr="00A403B9" w:rsidRDefault="00BE41D6" w:rsidP="00566B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Pr="00A403B9">
        <w:rPr>
          <w:rFonts w:ascii="Times New Roman" w:hAnsi="Times New Roman"/>
          <w:sz w:val="24"/>
          <w:szCs w:val="24"/>
          <w:lang w:eastAsia="ru-RU"/>
        </w:rPr>
        <w:t xml:space="preserve">. При осуществлении взаимодействия с субъектами контроля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осуществляет контроль в соответствии с пунктом </w:t>
      </w:r>
      <w:r>
        <w:rPr>
          <w:rFonts w:ascii="Times New Roman" w:hAnsi="Times New Roman"/>
          <w:sz w:val="24"/>
          <w:szCs w:val="24"/>
          <w:lang w:eastAsia="ru-RU"/>
        </w:rPr>
        <w:t>5</w:t>
      </w:r>
      <w:r w:rsidRPr="00A403B9">
        <w:rPr>
          <w:rFonts w:ascii="Times New Roman" w:hAnsi="Times New Roman"/>
          <w:sz w:val="24"/>
          <w:szCs w:val="24"/>
          <w:lang w:eastAsia="ru-RU"/>
        </w:rPr>
        <w:t xml:space="preserve"> настоящего Порядка планов закупок, являющихся объектами контроля:</w:t>
      </w:r>
    </w:p>
    <w:p w:rsidR="00BE41D6" w:rsidRPr="00A403B9" w:rsidRDefault="00BE41D6" w:rsidP="00566B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а) при размещении субъектами контроля электронных документов в ЕИС;</w:t>
      </w:r>
    </w:p>
    <w:p w:rsidR="00BE41D6" w:rsidRPr="00A403B9" w:rsidRDefault="00BE41D6" w:rsidP="00566B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б) при постановке на учет бюджетных обязательств в соответствии с Порядком учета бюджетных обязательств, связанных с закупкой товаров, работ, услуг, не включенных в план закупок;</w:t>
      </w:r>
    </w:p>
    <w:p w:rsidR="00BE41D6" w:rsidRPr="00A403B9" w:rsidRDefault="00BE41D6" w:rsidP="00566B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в) при уменьшении субъекту контроля как получателю бюджетных средств лимитов бюджетных обязательств, доведенных на принятие и (или) исполнение бюджетных обязательств, возникающих в связи с закупкой товаров, работ, услуг в соответствии с установленным порядком доведения бюджетных ассигнований, лимитов бюджетных обязательств;</w:t>
      </w:r>
    </w:p>
    <w:p w:rsidR="00BE41D6" w:rsidRPr="00A403B9" w:rsidRDefault="00BE41D6" w:rsidP="00566B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г) при уменьшении показателей выплат на закупку товаров, работ, услуг, осуществляемых в соответствии с Федеральным законом, включенных в планы финансово-хозяйственной деятельности;</w:t>
      </w:r>
    </w:p>
    <w:p w:rsidR="00BE41D6" w:rsidRPr="00A403B9" w:rsidRDefault="00BE41D6" w:rsidP="00566B3B">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7</w:t>
      </w:r>
      <w:r w:rsidRPr="00A403B9">
        <w:rPr>
          <w:rFonts w:ascii="Times New Roman" w:hAnsi="Times New Roman"/>
          <w:sz w:val="24"/>
          <w:szCs w:val="24"/>
          <w:lang w:eastAsia="ru-RU"/>
        </w:rPr>
        <w:t xml:space="preserve">. При осуществлении взаимодействия с субъектами контроля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в соответствии с подпунктом "в" пункта 13 Правил контроля проводит проверку следующих объектов контроля:</w:t>
      </w:r>
    </w:p>
    <w:p w:rsidR="00BE41D6" w:rsidRPr="00A403B9" w:rsidRDefault="00BE41D6" w:rsidP="00566B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а) план-график закупок - в части не</w:t>
      </w:r>
      <w:r>
        <w:rPr>
          <w:rFonts w:ascii="Times New Roman" w:hAnsi="Times New Roman"/>
          <w:sz w:val="24"/>
          <w:szCs w:val="24"/>
          <w:lang w:eastAsia="ru-RU"/>
        </w:rPr>
        <w:t xml:space="preserve"> </w:t>
      </w:r>
      <w:r w:rsidRPr="00A403B9">
        <w:rPr>
          <w:rFonts w:ascii="Times New Roman" w:hAnsi="Times New Roman"/>
          <w:sz w:val="24"/>
          <w:szCs w:val="24"/>
          <w:lang w:eastAsia="ru-RU"/>
        </w:rPr>
        <w:t>превышения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p>
    <w:p w:rsidR="00BE41D6" w:rsidRPr="00A403B9" w:rsidRDefault="00BE41D6" w:rsidP="00566B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br/>
        <w:t xml:space="preserve">б) извещение об осуществлении закупки, проект контракта, заключаемого с единственным </w:t>
      </w:r>
      <w:r w:rsidRPr="00A403B9">
        <w:rPr>
          <w:rFonts w:ascii="Times New Roman" w:hAnsi="Times New Roman"/>
          <w:sz w:val="24"/>
          <w:szCs w:val="24"/>
          <w:lang w:eastAsia="ru-RU"/>
        </w:rPr>
        <w:lastRenderedPageBreak/>
        <w:t>поставщиком (подрядчиком, исполнителем), и (или) документация о закупке - в части 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проекте контракта, заключаемого с единственным поставщиком (подрядчиком, исполнителем), и (или) в документации о закупке, включая изменения указанных извещения,  проекта контракта и (или) документации, аналогичной цене, содержащейся в плане-графике закупок;</w:t>
      </w:r>
    </w:p>
    <w:p w:rsidR="00BE41D6" w:rsidRPr="00A403B9" w:rsidRDefault="00BE41D6" w:rsidP="00566B3B">
      <w:pPr>
        <w:spacing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t>в) протокол определения поставщика (подрядчика исполнителя) - в части не</w:t>
      </w:r>
      <w:r>
        <w:rPr>
          <w:rFonts w:ascii="Times New Roman" w:hAnsi="Times New Roman"/>
          <w:sz w:val="24"/>
          <w:szCs w:val="24"/>
          <w:lang w:eastAsia="ru-RU"/>
        </w:rPr>
        <w:t xml:space="preserve"> </w:t>
      </w:r>
      <w:r w:rsidRPr="00A403B9">
        <w:rPr>
          <w:rFonts w:ascii="Times New Roman" w:hAnsi="Times New Roman"/>
          <w:sz w:val="24"/>
          <w:szCs w:val="24"/>
          <w:lang w:eastAsia="ru-RU"/>
        </w:rPr>
        <w:t>превышения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ценой, содержащейся в документации о закупке; 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BE41D6" w:rsidRPr="00A403B9" w:rsidRDefault="00BE41D6" w:rsidP="00566B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г) проект контракта, направляемый участнику закупки (контракт, возвращаемый участником закупки) - в части соответствия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частью 18 статьи 34 Федерального закона, - не</w:t>
      </w:r>
      <w:r>
        <w:rPr>
          <w:rFonts w:ascii="Times New Roman" w:hAnsi="Times New Roman"/>
          <w:sz w:val="24"/>
          <w:szCs w:val="24"/>
          <w:lang w:eastAsia="ru-RU"/>
        </w:rPr>
        <w:t xml:space="preserve"> </w:t>
      </w:r>
      <w:r w:rsidRPr="00A403B9">
        <w:rPr>
          <w:rFonts w:ascii="Times New Roman" w:hAnsi="Times New Roman"/>
          <w:sz w:val="24"/>
          <w:szCs w:val="24"/>
          <w:lang w:eastAsia="ru-RU"/>
        </w:rPr>
        <w:t>превышения цены проекта контракта над начальной (максимальной) ценой контракта, содержащейся в документации о закупке;</w:t>
      </w:r>
    </w:p>
    <w:p w:rsidR="00BE41D6" w:rsidRPr="00A403B9" w:rsidRDefault="00BE41D6" w:rsidP="00566B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д) информация, включаемая в реестр контрактов - в части соответствия цены контракта и идентификационного кода закупки, содержащихся в информации, включаемой в реестр конт</w:t>
      </w:r>
      <w:r>
        <w:rPr>
          <w:rFonts w:ascii="Times New Roman" w:hAnsi="Times New Roman"/>
          <w:sz w:val="24"/>
          <w:szCs w:val="24"/>
          <w:lang w:eastAsia="ru-RU"/>
        </w:rPr>
        <w:t>рактов, заключенных заказчиками</w:t>
      </w:r>
      <w:r w:rsidRPr="00A403B9">
        <w:rPr>
          <w:rFonts w:ascii="Times New Roman" w:hAnsi="Times New Roman"/>
          <w:sz w:val="24"/>
          <w:szCs w:val="24"/>
          <w:lang w:eastAsia="ru-RU"/>
        </w:rPr>
        <w:t>.</w:t>
      </w:r>
    </w:p>
    <w:p w:rsidR="00BE41D6" w:rsidRPr="00A403B9" w:rsidRDefault="00BE41D6" w:rsidP="00566B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br/>
      </w:r>
      <w:r>
        <w:rPr>
          <w:rFonts w:ascii="Times New Roman" w:hAnsi="Times New Roman"/>
          <w:sz w:val="24"/>
          <w:szCs w:val="24"/>
          <w:lang w:eastAsia="ru-RU"/>
        </w:rPr>
        <w:t>8</w:t>
      </w:r>
      <w:r w:rsidRPr="00A403B9">
        <w:rPr>
          <w:rFonts w:ascii="Times New Roman" w:hAnsi="Times New Roman"/>
          <w:sz w:val="24"/>
          <w:szCs w:val="24"/>
          <w:lang w:eastAsia="ru-RU"/>
        </w:rPr>
        <w:t xml:space="preserve">. Указанные в пункте </w:t>
      </w:r>
      <w:r>
        <w:rPr>
          <w:rFonts w:ascii="Times New Roman" w:hAnsi="Times New Roman"/>
          <w:sz w:val="24"/>
          <w:szCs w:val="24"/>
          <w:lang w:eastAsia="ru-RU"/>
        </w:rPr>
        <w:t>7</w:t>
      </w:r>
      <w:r w:rsidRPr="00A403B9">
        <w:rPr>
          <w:rFonts w:ascii="Times New Roman" w:hAnsi="Times New Roman"/>
          <w:sz w:val="24"/>
          <w:szCs w:val="24"/>
          <w:lang w:eastAsia="ru-RU"/>
        </w:rPr>
        <w:t xml:space="preserve"> настоящего Порядка объекты контроля проверяются </w:t>
      </w:r>
      <w:r>
        <w:rPr>
          <w:rFonts w:ascii="Times New Roman" w:hAnsi="Times New Roman"/>
          <w:sz w:val="24"/>
          <w:szCs w:val="24"/>
          <w:lang w:eastAsia="ru-RU"/>
        </w:rPr>
        <w:t>Финансовым отделом</w:t>
      </w:r>
      <w:r w:rsidRPr="00A403B9">
        <w:rPr>
          <w:rFonts w:ascii="Times New Roman" w:hAnsi="Times New Roman"/>
          <w:sz w:val="24"/>
          <w:szCs w:val="24"/>
          <w:lang w:eastAsia="ru-RU"/>
        </w:rPr>
        <w:t xml:space="preserve"> при размещении в ЕИС.</w:t>
      </w:r>
    </w:p>
    <w:p w:rsidR="00BE41D6" w:rsidRPr="00A403B9" w:rsidRDefault="00BE41D6" w:rsidP="00566B3B">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9</w:t>
      </w:r>
      <w:r w:rsidRPr="00A403B9">
        <w:rPr>
          <w:rFonts w:ascii="Times New Roman" w:hAnsi="Times New Roman"/>
          <w:sz w:val="24"/>
          <w:szCs w:val="24"/>
          <w:lang w:eastAsia="ru-RU"/>
        </w:rPr>
        <w:t xml:space="preserve">. Предусмотренное пунктом </w:t>
      </w:r>
      <w:r>
        <w:rPr>
          <w:rFonts w:ascii="Times New Roman" w:hAnsi="Times New Roman"/>
          <w:sz w:val="24"/>
          <w:szCs w:val="24"/>
          <w:lang w:eastAsia="ru-RU"/>
        </w:rPr>
        <w:t>7</w:t>
      </w:r>
      <w:r w:rsidRPr="00A403B9">
        <w:rPr>
          <w:rFonts w:ascii="Times New Roman" w:hAnsi="Times New Roman"/>
          <w:sz w:val="24"/>
          <w:szCs w:val="24"/>
          <w:lang w:eastAsia="ru-RU"/>
        </w:rPr>
        <w:t xml:space="preserve"> настоящего Порядка взаимодействие субъектов контроля с </w:t>
      </w:r>
      <w:r>
        <w:rPr>
          <w:rFonts w:ascii="Times New Roman" w:hAnsi="Times New Roman"/>
          <w:sz w:val="24"/>
          <w:szCs w:val="24"/>
          <w:lang w:eastAsia="ru-RU"/>
        </w:rPr>
        <w:t>Финансовым отделом</w:t>
      </w:r>
      <w:r w:rsidRPr="00A403B9">
        <w:rPr>
          <w:rFonts w:ascii="Times New Roman" w:hAnsi="Times New Roman"/>
          <w:sz w:val="24"/>
          <w:szCs w:val="24"/>
          <w:lang w:eastAsia="ru-RU"/>
        </w:rPr>
        <w:t xml:space="preserve"> при проверке объектов контроля, указанных в подпунктах "б" - "г" пункта </w:t>
      </w:r>
      <w:r>
        <w:rPr>
          <w:rFonts w:ascii="Times New Roman" w:hAnsi="Times New Roman"/>
          <w:sz w:val="24"/>
          <w:szCs w:val="24"/>
          <w:lang w:eastAsia="ru-RU"/>
        </w:rPr>
        <w:t>7</w:t>
      </w:r>
      <w:r w:rsidRPr="00A403B9">
        <w:rPr>
          <w:rFonts w:ascii="Times New Roman" w:hAnsi="Times New Roman"/>
          <w:sz w:val="24"/>
          <w:szCs w:val="24"/>
          <w:lang w:eastAsia="ru-RU"/>
        </w:rPr>
        <w:t xml:space="preserve"> настоящего Порядка, осуществляется с учетом следующих особенностей:</w:t>
      </w:r>
    </w:p>
    <w:p w:rsidR="00BE41D6" w:rsidRPr="00A403B9" w:rsidRDefault="00BE41D6" w:rsidP="00566B3B">
      <w:pPr>
        <w:spacing w:before="100" w:beforeAutospacing="1"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t>а) объекты контроля, направляемые уполномоченными органами, уполномоченными учреждениями, осуществляющими определение поставщиков (подрядчиков, исполнителей)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на:</w:t>
      </w:r>
    </w:p>
    <w:p w:rsidR="00BE41D6" w:rsidRPr="00A403B9" w:rsidRDefault="00BE41D6" w:rsidP="00566B3B">
      <w:pPr>
        <w:spacing w:before="100" w:beforeAutospacing="1"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t>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соответствующего заказчика;</w:t>
      </w:r>
    </w:p>
    <w:p w:rsidR="00BE41D6" w:rsidRPr="00A403B9" w:rsidRDefault="00BE41D6" w:rsidP="00566B3B">
      <w:pPr>
        <w:spacing w:before="100" w:beforeAutospacing="1"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t>не</w:t>
      </w:r>
      <w:r>
        <w:rPr>
          <w:rFonts w:ascii="Times New Roman" w:hAnsi="Times New Roman"/>
          <w:sz w:val="24"/>
          <w:szCs w:val="24"/>
          <w:lang w:eastAsia="ru-RU"/>
        </w:rPr>
        <w:t xml:space="preserve"> </w:t>
      </w:r>
      <w:r w:rsidRPr="00A403B9">
        <w:rPr>
          <w:rFonts w:ascii="Times New Roman" w:hAnsi="Times New Roman"/>
          <w:sz w:val="24"/>
          <w:szCs w:val="24"/>
          <w:lang w:eastAsia="ru-RU"/>
        </w:rPr>
        <w:t xml:space="preserve">превышение включенной в протокол определения поставщика (подрядчика, исполнителя) цены, предложенной участником закупки, признанным победителем </w:t>
      </w:r>
      <w:r w:rsidRPr="00A403B9">
        <w:rPr>
          <w:rFonts w:ascii="Times New Roman" w:hAnsi="Times New Roman"/>
          <w:sz w:val="24"/>
          <w:szCs w:val="24"/>
          <w:lang w:eastAsia="ru-RU"/>
        </w:rPr>
        <w:lastRenderedPageBreak/>
        <w:t>определения поставщика (подрядчика, исполнителя), участником закупки, предложившим лучшие условия после победителя, единственным участником, заявка которого признана соответствующей требованиям Федерального закона, над начальной (максимальной) ценой, содержащейся в документации о закупке по закупке соответствующего заказчика, и на соответствие идентификационного кода закупки, указанного в таком протоколе, аналогичной информации, содержащейся в документации о закупке  по закупке соответствующего заказчика;</w:t>
      </w:r>
    </w:p>
    <w:p w:rsidR="00BE41D6" w:rsidRPr="00A403B9" w:rsidRDefault="00BE41D6" w:rsidP="00566B3B">
      <w:pPr>
        <w:spacing w:before="100" w:beforeAutospacing="1"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t>соответствие включенных в проект контракта, направляемого участнику закупки (контракта, возвращаемого участником закупки):</w:t>
      </w:r>
    </w:p>
    <w:p w:rsidR="00BE41D6" w:rsidRPr="00A403B9" w:rsidRDefault="00BE41D6" w:rsidP="00566B3B">
      <w:pPr>
        <w:spacing w:before="100" w:beforeAutospacing="1"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t>идентификационного кода закупки - аналогичной информации по закупке соответствующего заказчика, содержащейся в протоколе, извещении и (или) документации;</w:t>
      </w:r>
    </w:p>
    <w:p w:rsidR="00BE41D6" w:rsidRPr="00A403B9" w:rsidRDefault="00BE41D6" w:rsidP="00566B3B">
      <w:pPr>
        <w:spacing w:before="100" w:beforeAutospacing="1"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t>цены контракта - цене, указанной в протоколе определения поставщика (подрядчика, исполнителя), предложенной участником закупки, с которым заключается контракт, по закупке соответствующего заказчика;</w:t>
      </w:r>
    </w:p>
    <w:p w:rsidR="00BE41D6" w:rsidRPr="00A403B9" w:rsidRDefault="00BE41D6" w:rsidP="00566B3B">
      <w:pPr>
        <w:spacing w:before="100" w:beforeAutospacing="1"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t>б) объекты контроля по закупкам, указываемым в плане-графике отдельной строкой в установленных случаях, проверяются на не</w:t>
      </w:r>
      <w:r>
        <w:rPr>
          <w:rFonts w:ascii="Times New Roman" w:hAnsi="Times New Roman"/>
          <w:sz w:val="24"/>
          <w:szCs w:val="24"/>
          <w:lang w:eastAsia="ru-RU"/>
        </w:rPr>
        <w:t xml:space="preserve"> </w:t>
      </w:r>
      <w:r w:rsidRPr="00A403B9">
        <w:rPr>
          <w:rFonts w:ascii="Times New Roman" w:hAnsi="Times New Roman"/>
          <w:sz w:val="24"/>
          <w:szCs w:val="24"/>
          <w:lang w:eastAsia="ru-RU"/>
        </w:rPr>
        <w:t>превышение включенной в план-график информации о планируемых платежах по таким закупкам с учетом:</w:t>
      </w:r>
    </w:p>
    <w:p w:rsidR="00BE41D6" w:rsidRPr="00A403B9" w:rsidRDefault="00BE41D6" w:rsidP="00566B3B">
      <w:pPr>
        <w:spacing w:before="100" w:beforeAutospacing="1"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t>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в отношении закупок, процедуры отбора поставщика (исполнителя, подрядчика) по которым не завершены;</w:t>
      </w:r>
    </w:p>
    <w:p w:rsidR="00BE41D6" w:rsidRPr="00A403B9" w:rsidRDefault="00BE41D6" w:rsidP="00566B3B">
      <w:pPr>
        <w:spacing w:before="100" w:beforeAutospacing="1"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t>суммы цен по контрактам, заключенным по итогам указанных в настоящем пункте закупок;</w:t>
      </w:r>
    </w:p>
    <w:p w:rsidR="00BE41D6" w:rsidRPr="00A403B9" w:rsidRDefault="00BE41D6" w:rsidP="00566B3B">
      <w:pPr>
        <w:spacing w:before="100" w:beforeAutospacing="1"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t>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на:</w:t>
      </w:r>
    </w:p>
    <w:p w:rsidR="00BE41D6" w:rsidRPr="00A403B9" w:rsidRDefault="00BE41D6" w:rsidP="00566B3B">
      <w:pPr>
        <w:spacing w:before="100" w:beforeAutospacing="1"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t>соответствие идентификационного кода закупки - аналогичной информации, содержащейся в документации;</w:t>
      </w:r>
    </w:p>
    <w:p w:rsidR="00BE41D6" w:rsidRPr="00A403B9" w:rsidRDefault="00BE41D6" w:rsidP="00566B3B">
      <w:pPr>
        <w:spacing w:before="100" w:beforeAutospacing="1"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t>не</w:t>
      </w:r>
      <w:r>
        <w:rPr>
          <w:rFonts w:ascii="Times New Roman" w:hAnsi="Times New Roman"/>
          <w:sz w:val="24"/>
          <w:szCs w:val="24"/>
          <w:lang w:eastAsia="ru-RU"/>
        </w:rPr>
        <w:t xml:space="preserve"> </w:t>
      </w:r>
      <w:r w:rsidRPr="00A403B9">
        <w:rPr>
          <w:rFonts w:ascii="Times New Roman" w:hAnsi="Times New Roman"/>
          <w:sz w:val="24"/>
          <w:szCs w:val="24"/>
          <w:lang w:eastAsia="ru-RU"/>
        </w:rPr>
        <w:t>превышение суммы цен таких контрактов над начальной (максимальной) ценой, указанной в документации о закупке.</w:t>
      </w:r>
    </w:p>
    <w:p w:rsidR="00BE41D6" w:rsidRPr="00A403B9" w:rsidRDefault="00BE41D6" w:rsidP="00566B3B">
      <w:pPr>
        <w:spacing w:before="100" w:beforeAutospacing="1"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t>1</w:t>
      </w:r>
      <w:r>
        <w:rPr>
          <w:rFonts w:ascii="Times New Roman" w:hAnsi="Times New Roman"/>
          <w:sz w:val="24"/>
          <w:szCs w:val="24"/>
          <w:lang w:eastAsia="ru-RU"/>
        </w:rPr>
        <w:t>0</w:t>
      </w:r>
      <w:r w:rsidRPr="00A403B9">
        <w:rPr>
          <w:rFonts w:ascii="Times New Roman" w:hAnsi="Times New Roman"/>
          <w:sz w:val="24"/>
          <w:szCs w:val="24"/>
          <w:lang w:eastAsia="ru-RU"/>
        </w:rPr>
        <w:t>. В сроки, установленные пунктами 14 и 15 Правил контроля, со дня направления субъекту контроля сообщения о начале контроля или поступления объекта контроля на бумажном носителе в министерство финансов:</w:t>
      </w:r>
    </w:p>
    <w:p w:rsidR="00BE41D6" w:rsidRPr="00A403B9" w:rsidRDefault="00BE41D6" w:rsidP="00566B3B">
      <w:pPr>
        <w:spacing w:before="100" w:beforeAutospacing="1"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t xml:space="preserve">а) в случае соответствия при проведении проверки объекта контроля требованиям, установленным Правилами контроля и настоящим Порядком,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направляет субъекту контроля в ЕИС уведомление о соответствии контролируемой информации и возвращает их субъекту контроля;</w:t>
      </w:r>
    </w:p>
    <w:p w:rsidR="00BE41D6" w:rsidRPr="00A403B9" w:rsidRDefault="00BE41D6" w:rsidP="00566B3B">
      <w:pPr>
        <w:spacing w:before="100" w:beforeAutospacing="1"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t xml:space="preserve">б) в случае выявления при проведении </w:t>
      </w:r>
      <w:r>
        <w:rPr>
          <w:rFonts w:ascii="Times New Roman" w:hAnsi="Times New Roman"/>
          <w:sz w:val="24"/>
          <w:szCs w:val="24"/>
          <w:lang w:eastAsia="ru-RU"/>
        </w:rPr>
        <w:t>Финансовым отделом</w:t>
      </w:r>
      <w:r w:rsidRPr="00A403B9">
        <w:rPr>
          <w:rFonts w:ascii="Times New Roman" w:hAnsi="Times New Roman"/>
          <w:sz w:val="24"/>
          <w:szCs w:val="24"/>
          <w:lang w:eastAsia="ru-RU"/>
        </w:rPr>
        <w:t xml:space="preserve"> проверки несоответствия объекта контроля требованиям, установленным Правилами контроля и настоящим </w:t>
      </w:r>
      <w:r w:rsidRPr="00A403B9">
        <w:rPr>
          <w:rFonts w:ascii="Times New Roman" w:hAnsi="Times New Roman"/>
          <w:sz w:val="24"/>
          <w:szCs w:val="24"/>
          <w:lang w:eastAsia="ru-RU"/>
        </w:rPr>
        <w:lastRenderedPageBreak/>
        <w:t xml:space="preserve">Порядком,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направляет субъекту контроля в ЕИС протокол несоответствия контролируемой информации требованиям, установленным частью 5 статьи 99 Федерального закона, по форме согласно приложению N </w:t>
      </w:r>
      <w:r>
        <w:rPr>
          <w:rFonts w:ascii="Times New Roman" w:hAnsi="Times New Roman"/>
          <w:sz w:val="24"/>
          <w:szCs w:val="24"/>
          <w:lang w:eastAsia="ru-RU"/>
        </w:rPr>
        <w:t>2</w:t>
      </w:r>
      <w:r w:rsidRPr="00A403B9">
        <w:rPr>
          <w:rFonts w:ascii="Times New Roman" w:hAnsi="Times New Roman"/>
          <w:sz w:val="24"/>
          <w:szCs w:val="24"/>
          <w:lang w:eastAsia="ru-RU"/>
        </w:rPr>
        <w:t xml:space="preserve"> к настоящему Порядку и </w:t>
      </w:r>
      <w:r>
        <w:rPr>
          <w:rFonts w:ascii="Times New Roman" w:hAnsi="Times New Roman"/>
          <w:sz w:val="24"/>
          <w:szCs w:val="24"/>
          <w:lang w:eastAsia="ru-RU"/>
        </w:rPr>
        <w:t xml:space="preserve"> </w:t>
      </w:r>
      <w:r w:rsidRPr="00A403B9">
        <w:rPr>
          <w:rFonts w:ascii="Times New Roman" w:hAnsi="Times New Roman"/>
          <w:sz w:val="24"/>
          <w:szCs w:val="24"/>
          <w:lang w:eastAsia="ru-RU"/>
        </w:rPr>
        <w:t>при проверке контролируемой информации, содержащейся:</w:t>
      </w:r>
    </w:p>
    <w:p w:rsidR="00BE41D6" w:rsidRPr="00A403B9" w:rsidRDefault="00BE41D6" w:rsidP="00566B3B">
      <w:pPr>
        <w:spacing w:before="100" w:beforeAutospacing="1"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t>в плане закупок получателей бюджетных средств,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w:t>
      </w:r>
      <w:r>
        <w:rPr>
          <w:rFonts w:ascii="Times New Roman" w:hAnsi="Times New Roman"/>
          <w:sz w:val="24"/>
          <w:szCs w:val="24"/>
          <w:lang w:eastAsia="ru-RU"/>
        </w:rPr>
        <w:t>)</w:t>
      </w:r>
      <w:r w:rsidRPr="00A403B9">
        <w:rPr>
          <w:rFonts w:ascii="Times New Roman" w:hAnsi="Times New Roman"/>
          <w:sz w:val="24"/>
          <w:szCs w:val="24"/>
          <w:lang w:eastAsia="ru-RU"/>
        </w:rPr>
        <w:t>;</w:t>
      </w:r>
    </w:p>
    <w:p w:rsidR="00BE41D6" w:rsidRPr="00A403B9" w:rsidRDefault="00BE41D6" w:rsidP="00566B3B">
      <w:pPr>
        <w:spacing w:before="100" w:beforeAutospacing="1"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t xml:space="preserve">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если указанные изменения не внесены по истечении 30 дней со дня отрицательного результата проверки, предусмотренной подпунктами "б" и "в" пункта </w:t>
      </w:r>
      <w:r>
        <w:rPr>
          <w:rFonts w:ascii="Times New Roman" w:hAnsi="Times New Roman"/>
          <w:sz w:val="24"/>
          <w:szCs w:val="24"/>
          <w:lang w:eastAsia="ru-RU"/>
        </w:rPr>
        <w:t>7</w:t>
      </w:r>
      <w:r w:rsidRPr="00A403B9">
        <w:rPr>
          <w:rFonts w:ascii="Times New Roman" w:hAnsi="Times New Roman"/>
          <w:sz w:val="24"/>
          <w:szCs w:val="24"/>
          <w:lang w:eastAsia="ru-RU"/>
        </w:rPr>
        <w:t xml:space="preserve"> настоящего Порядка</w:t>
      </w:r>
      <w:r>
        <w:rPr>
          <w:rFonts w:ascii="Times New Roman" w:hAnsi="Times New Roman"/>
          <w:sz w:val="24"/>
          <w:szCs w:val="24"/>
          <w:lang w:eastAsia="ru-RU"/>
        </w:rPr>
        <w:t>.</w:t>
      </w:r>
    </w:p>
    <w:p w:rsidR="00BE41D6" w:rsidRPr="00A403B9" w:rsidRDefault="00BE41D6"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br/>
      </w:r>
    </w:p>
    <w:p w:rsidR="00BE41D6" w:rsidRPr="00A403B9" w:rsidRDefault="00BE41D6" w:rsidP="002E647A">
      <w:pPr>
        <w:spacing w:before="100" w:beforeAutospacing="1" w:after="100" w:afterAutospacing="1" w:line="240" w:lineRule="auto"/>
        <w:jc w:val="right"/>
        <w:rPr>
          <w:rFonts w:ascii="Times New Roman" w:hAnsi="Times New Roman"/>
          <w:sz w:val="24"/>
          <w:szCs w:val="24"/>
          <w:lang w:eastAsia="ru-RU"/>
        </w:rPr>
      </w:pPr>
      <w:r w:rsidRPr="00A403B9">
        <w:rPr>
          <w:rFonts w:ascii="Times New Roman" w:hAnsi="Times New Roman"/>
          <w:sz w:val="24"/>
          <w:szCs w:val="24"/>
          <w:lang w:eastAsia="ru-RU"/>
        </w:rPr>
        <w:br/>
      </w:r>
      <w:r w:rsidRPr="00A403B9">
        <w:rPr>
          <w:rFonts w:ascii="Times New Roman" w:hAnsi="Times New Roman"/>
          <w:sz w:val="24"/>
          <w:szCs w:val="24"/>
          <w:lang w:eastAsia="ru-RU"/>
        </w:rPr>
        <w:br/>
      </w:r>
    </w:p>
    <w:p w:rsidR="00BE41D6" w:rsidRDefault="00BE41D6"/>
    <w:sectPr w:rsidR="00BE41D6" w:rsidSect="00920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03B9"/>
    <w:rsid w:val="00005364"/>
    <w:rsid w:val="0013424F"/>
    <w:rsid w:val="002A317D"/>
    <w:rsid w:val="002E647A"/>
    <w:rsid w:val="00332D48"/>
    <w:rsid w:val="003922AC"/>
    <w:rsid w:val="003A6895"/>
    <w:rsid w:val="003D5CD7"/>
    <w:rsid w:val="004E75B9"/>
    <w:rsid w:val="00566B3B"/>
    <w:rsid w:val="005F65C0"/>
    <w:rsid w:val="00615E1F"/>
    <w:rsid w:val="00653721"/>
    <w:rsid w:val="00657B50"/>
    <w:rsid w:val="00661AB8"/>
    <w:rsid w:val="006F4255"/>
    <w:rsid w:val="007619B4"/>
    <w:rsid w:val="007C044C"/>
    <w:rsid w:val="008A13FA"/>
    <w:rsid w:val="008E0EA7"/>
    <w:rsid w:val="008F01B4"/>
    <w:rsid w:val="00920600"/>
    <w:rsid w:val="0098689B"/>
    <w:rsid w:val="009D1CA8"/>
    <w:rsid w:val="009D4422"/>
    <w:rsid w:val="00A403B9"/>
    <w:rsid w:val="00A86B7F"/>
    <w:rsid w:val="00B171F3"/>
    <w:rsid w:val="00B445E1"/>
    <w:rsid w:val="00B5637B"/>
    <w:rsid w:val="00BC6A4E"/>
    <w:rsid w:val="00BE41D6"/>
    <w:rsid w:val="00BE6102"/>
    <w:rsid w:val="00C83598"/>
    <w:rsid w:val="00CB2C2E"/>
    <w:rsid w:val="00D204A4"/>
    <w:rsid w:val="00DB7955"/>
    <w:rsid w:val="00DD265C"/>
    <w:rsid w:val="00DE1BD1"/>
    <w:rsid w:val="00EA1EF3"/>
    <w:rsid w:val="00FA2E1C"/>
    <w:rsid w:val="00FB7C56"/>
    <w:rsid w:val="00FC2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00"/>
    <w:pPr>
      <w:spacing w:after="200" w:line="276" w:lineRule="auto"/>
    </w:pPr>
    <w:rPr>
      <w:lang w:eastAsia="en-US"/>
    </w:rPr>
  </w:style>
  <w:style w:type="paragraph" w:styleId="2">
    <w:name w:val="heading 2"/>
    <w:basedOn w:val="a"/>
    <w:link w:val="20"/>
    <w:uiPriority w:val="99"/>
    <w:qFormat/>
    <w:rsid w:val="00A403B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A403B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403B9"/>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A403B9"/>
    <w:rPr>
      <w:rFonts w:ascii="Times New Roman" w:hAnsi="Times New Roman" w:cs="Times New Roman"/>
      <w:b/>
      <w:bCs/>
      <w:sz w:val="27"/>
      <w:szCs w:val="27"/>
      <w:lang w:eastAsia="ru-RU"/>
    </w:rPr>
  </w:style>
  <w:style w:type="paragraph" w:styleId="a3">
    <w:name w:val="Balloon Text"/>
    <w:basedOn w:val="a"/>
    <w:link w:val="a4"/>
    <w:uiPriority w:val="99"/>
    <w:semiHidden/>
    <w:rsid w:val="003D5C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D5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122539">
      <w:marLeft w:val="0"/>
      <w:marRight w:val="0"/>
      <w:marTop w:val="0"/>
      <w:marBottom w:val="0"/>
      <w:divBdr>
        <w:top w:val="none" w:sz="0" w:space="0" w:color="auto"/>
        <w:left w:val="none" w:sz="0" w:space="0" w:color="auto"/>
        <w:bottom w:val="none" w:sz="0" w:space="0" w:color="auto"/>
        <w:right w:val="none" w:sz="0" w:space="0" w:color="auto"/>
      </w:divBdr>
      <w:divsChild>
        <w:div w:id="2062122529">
          <w:marLeft w:val="0"/>
          <w:marRight w:val="0"/>
          <w:marTop w:val="0"/>
          <w:marBottom w:val="0"/>
          <w:divBdr>
            <w:top w:val="none" w:sz="0" w:space="0" w:color="auto"/>
            <w:left w:val="none" w:sz="0" w:space="0" w:color="auto"/>
            <w:bottom w:val="none" w:sz="0" w:space="0" w:color="auto"/>
            <w:right w:val="none" w:sz="0" w:space="0" w:color="auto"/>
          </w:divBdr>
          <w:divsChild>
            <w:div w:id="2062122526">
              <w:marLeft w:val="0"/>
              <w:marRight w:val="0"/>
              <w:marTop w:val="0"/>
              <w:marBottom w:val="0"/>
              <w:divBdr>
                <w:top w:val="none" w:sz="0" w:space="0" w:color="auto"/>
                <w:left w:val="none" w:sz="0" w:space="0" w:color="auto"/>
                <w:bottom w:val="none" w:sz="0" w:space="0" w:color="auto"/>
                <w:right w:val="none" w:sz="0" w:space="0" w:color="auto"/>
              </w:divBdr>
              <w:divsChild>
                <w:div w:id="2062122535">
                  <w:marLeft w:val="0"/>
                  <w:marRight w:val="0"/>
                  <w:marTop w:val="0"/>
                  <w:marBottom w:val="0"/>
                  <w:divBdr>
                    <w:top w:val="none" w:sz="0" w:space="0" w:color="auto"/>
                    <w:left w:val="none" w:sz="0" w:space="0" w:color="auto"/>
                    <w:bottom w:val="none" w:sz="0" w:space="0" w:color="auto"/>
                    <w:right w:val="none" w:sz="0" w:space="0" w:color="auto"/>
                  </w:divBdr>
                  <w:divsChild>
                    <w:div w:id="2062122534">
                      <w:marLeft w:val="0"/>
                      <w:marRight w:val="0"/>
                      <w:marTop w:val="0"/>
                      <w:marBottom w:val="0"/>
                      <w:divBdr>
                        <w:top w:val="none" w:sz="0" w:space="0" w:color="auto"/>
                        <w:left w:val="none" w:sz="0" w:space="0" w:color="auto"/>
                        <w:bottom w:val="none" w:sz="0" w:space="0" w:color="auto"/>
                        <w:right w:val="none" w:sz="0" w:space="0" w:color="auto"/>
                      </w:divBdr>
                      <w:divsChild>
                        <w:div w:id="2062122527">
                          <w:marLeft w:val="0"/>
                          <w:marRight w:val="0"/>
                          <w:marTop w:val="0"/>
                          <w:marBottom w:val="0"/>
                          <w:divBdr>
                            <w:top w:val="none" w:sz="0" w:space="0" w:color="auto"/>
                            <w:left w:val="none" w:sz="0" w:space="0" w:color="auto"/>
                            <w:bottom w:val="none" w:sz="0" w:space="0" w:color="auto"/>
                            <w:right w:val="none" w:sz="0" w:space="0" w:color="auto"/>
                          </w:divBdr>
                          <w:divsChild>
                            <w:div w:id="2062122532">
                              <w:marLeft w:val="0"/>
                              <w:marRight w:val="0"/>
                              <w:marTop w:val="0"/>
                              <w:marBottom w:val="0"/>
                              <w:divBdr>
                                <w:top w:val="none" w:sz="0" w:space="0" w:color="auto"/>
                                <w:left w:val="none" w:sz="0" w:space="0" w:color="auto"/>
                                <w:bottom w:val="none" w:sz="0" w:space="0" w:color="auto"/>
                                <w:right w:val="none" w:sz="0" w:space="0" w:color="auto"/>
                              </w:divBdr>
                              <w:divsChild>
                                <w:div w:id="2062122525">
                                  <w:marLeft w:val="0"/>
                                  <w:marRight w:val="0"/>
                                  <w:marTop w:val="0"/>
                                  <w:marBottom w:val="0"/>
                                  <w:divBdr>
                                    <w:top w:val="none" w:sz="0" w:space="0" w:color="auto"/>
                                    <w:left w:val="none" w:sz="0" w:space="0" w:color="auto"/>
                                    <w:bottom w:val="none" w:sz="0" w:space="0" w:color="auto"/>
                                    <w:right w:val="none" w:sz="0" w:space="0" w:color="auto"/>
                                  </w:divBdr>
                                  <w:divsChild>
                                    <w:div w:id="2062122538">
                                      <w:marLeft w:val="0"/>
                                      <w:marRight w:val="0"/>
                                      <w:marTop w:val="0"/>
                                      <w:marBottom w:val="0"/>
                                      <w:divBdr>
                                        <w:top w:val="none" w:sz="0" w:space="0" w:color="auto"/>
                                        <w:left w:val="none" w:sz="0" w:space="0" w:color="auto"/>
                                        <w:bottom w:val="none" w:sz="0" w:space="0" w:color="auto"/>
                                        <w:right w:val="none" w:sz="0" w:space="0" w:color="auto"/>
                                      </w:divBdr>
                                      <w:divsChild>
                                        <w:div w:id="2062122531">
                                          <w:marLeft w:val="0"/>
                                          <w:marRight w:val="0"/>
                                          <w:marTop w:val="0"/>
                                          <w:marBottom w:val="0"/>
                                          <w:divBdr>
                                            <w:top w:val="none" w:sz="0" w:space="0" w:color="auto"/>
                                            <w:left w:val="none" w:sz="0" w:space="0" w:color="auto"/>
                                            <w:bottom w:val="none" w:sz="0" w:space="0" w:color="auto"/>
                                            <w:right w:val="none" w:sz="0" w:space="0" w:color="auto"/>
                                          </w:divBdr>
                                          <w:divsChild>
                                            <w:div w:id="2062122524">
                                              <w:marLeft w:val="0"/>
                                              <w:marRight w:val="0"/>
                                              <w:marTop w:val="0"/>
                                              <w:marBottom w:val="0"/>
                                              <w:divBdr>
                                                <w:top w:val="none" w:sz="0" w:space="0" w:color="auto"/>
                                                <w:left w:val="none" w:sz="0" w:space="0" w:color="auto"/>
                                                <w:bottom w:val="none" w:sz="0" w:space="0" w:color="auto"/>
                                                <w:right w:val="none" w:sz="0" w:space="0" w:color="auto"/>
                                              </w:divBdr>
                                            </w:div>
                                            <w:div w:id="2062122528">
                                              <w:marLeft w:val="0"/>
                                              <w:marRight w:val="0"/>
                                              <w:marTop w:val="0"/>
                                              <w:marBottom w:val="0"/>
                                              <w:divBdr>
                                                <w:top w:val="none" w:sz="0" w:space="0" w:color="auto"/>
                                                <w:left w:val="none" w:sz="0" w:space="0" w:color="auto"/>
                                                <w:bottom w:val="none" w:sz="0" w:space="0" w:color="auto"/>
                                                <w:right w:val="none" w:sz="0" w:space="0" w:color="auto"/>
                                              </w:divBdr>
                                            </w:div>
                                            <w:div w:id="2062122530">
                                              <w:marLeft w:val="0"/>
                                              <w:marRight w:val="0"/>
                                              <w:marTop w:val="0"/>
                                              <w:marBottom w:val="0"/>
                                              <w:divBdr>
                                                <w:top w:val="none" w:sz="0" w:space="0" w:color="auto"/>
                                                <w:left w:val="none" w:sz="0" w:space="0" w:color="auto"/>
                                                <w:bottom w:val="none" w:sz="0" w:space="0" w:color="auto"/>
                                                <w:right w:val="none" w:sz="0" w:space="0" w:color="auto"/>
                                              </w:divBdr>
                                            </w:div>
                                            <w:div w:id="2062122533">
                                              <w:marLeft w:val="0"/>
                                              <w:marRight w:val="0"/>
                                              <w:marTop w:val="0"/>
                                              <w:marBottom w:val="0"/>
                                              <w:divBdr>
                                                <w:top w:val="none" w:sz="0" w:space="0" w:color="auto"/>
                                                <w:left w:val="none" w:sz="0" w:space="0" w:color="auto"/>
                                                <w:bottom w:val="none" w:sz="0" w:space="0" w:color="auto"/>
                                                <w:right w:val="none" w:sz="0" w:space="0" w:color="auto"/>
                                              </w:divBdr>
                                            </w:div>
                                            <w:div w:id="2062122536">
                                              <w:marLeft w:val="0"/>
                                              <w:marRight w:val="0"/>
                                              <w:marTop w:val="0"/>
                                              <w:marBottom w:val="0"/>
                                              <w:divBdr>
                                                <w:top w:val="none" w:sz="0" w:space="0" w:color="auto"/>
                                                <w:left w:val="none" w:sz="0" w:space="0" w:color="auto"/>
                                                <w:bottom w:val="none" w:sz="0" w:space="0" w:color="auto"/>
                                                <w:right w:val="none" w:sz="0" w:space="0" w:color="auto"/>
                                              </w:divBdr>
                                            </w:div>
                                            <w:div w:id="20621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23789" TargetMode="External"/><Relationship Id="rId13" Type="http://schemas.openxmlformats.org/officeDocument/2006/relationships/hyperlink" Target="http://docs.cntd.ru/document/499011838" TargetMode="External"/><Relationship Id="rId18" Type="http://schemas.openxmlformats.org/officeDocument/2006/relationships/hyperlink" Target="http://docs.cntd.ru/document/902229508" TargetMode="External"/><Relationship Id="rId3" Type="http://schemas.openxmlformats.org/officeDocument/2006/relationships/webSettings" Target="webSettings.xml"/><Relationship Id="rId7" Type="http://schemas.openxmlformats.org/officeDocument/2006/relationships/hyperlink" Target="http://docs.cntd.ru/document/499011838" TargetMode="External"/><Relationship Id="rId12" Type="http://schemas.openxmlformats.org/officeDocument/2006/relationships/hyperlink" Target="http://docs.cntd.ru/document/499011838" TargetMode="External"/><Relationship Id="rId17" Type="http://schemas.openxmlformats.org/officeDocument/2006/relationships/hyperlink" Target="http://docs.cntd.ru/document/420327244" TargetMode="External"/><Relationship Id="rId2" Type="http://schemas.openxmlformats.org/officeDocument/2006/relationships/settings" Target="settings.xml"/><Relationship Id="rId16" Type="http://schemas.openxmlformats.org/officeDocument/2006/relationships/hyperlink" Target="http://docs.cntd.ru/document/42032724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20323789" TargetMode="External"/><Relationship Id="rId11" Type="http://schemas.openxmlformats.org/officeDocument/2006/relationships/hyperlink" Target="http://docs.cntd.ru/document/499011838" TargetMode="External"/><Relationship Id="rId5" Type="http://schemas.openxmlformats.org/officeDocument/2006/relationships/hyperlink" Target="http://docs.cntd.ru/document/499011838" TargetMode="External"/><Relationship Id="rId15" Type="http://schemas.openxmlformats.org/officeDocument/2006/relationships/hyperlink" Target="http://docs.cntd.ru/document/499011838" TargetMode="External"/><Relationship Id="rId10" Type="http://schemas.openxmlformats.org/officeDocument/2006/relationships/hyperlink" Target="http://docs.cntd.ru/document/469402053" TargetMode="External"/><Relationship Id="rId19" Type="http://schemas.openxmlformats.org/officeDocument/2006/relationships/fontTable" Target="fontTable.xml"/><Relationship Id="rId4" Type="http://schemas.openxmlformats.org/officeDocument/2006/relationships/hyperlink" Target="http://docs.cntd.ru/document/499011838" TargetMode="External"/><Relationship Id="rId9" Type="http://schemas.openxmlformats.org/officeDocument/2006/relationships/hyperlink" Target="http://docs.cntd.ru/document/420376974" TargetMode="External"/><Relationship Id="rId14" Type="http://schemas.openxmlformats.org/officeDocument/2006/relationships/hyperlink" Target="http://docs.cntd.ru/document/420323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2515</Words>
  <Characters>14338</Characters>
  <Application>Microsoft Office Word</Application>
  <DocSecurity>0</DocSecurity>
  <Lines>119</Lines>
  <Paragraphs>33</Paragraphs>
  <ScaleCrop>false</ScaleCrop>
  <Company>Reanimator Extreme Edition</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User</cp:lastModifiedBy>
  <cp:revision>2</cp:revision>
  <cp:lastPrinted>2020-06-18T09:15:00Z</cp:lastPrinted>
  <dcterms:created xsi:type="dcterms:W3CDTF">2020-10-22T12:57:00Z</dcterms:created>
  <dcterms:modified xsi:type="dcterms:W3CDTF">2020-10-22T12:57:00Z</dcterms:modified>
</cp:coreProperties>
</file>